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2388B" w14:textId="152E621D" w:rsidR="009237B0" w:rsidRDefault="009237B0" w:rsidP="009237B0">
      <w:pPr>
        <w:widowControl/>
        <w:autoSpaceDE/>
        <w:adjustRightInd/>
        <w:jc w:val="center"/>
        <w:rPr>
          <w:rFonts w:ascii="PT Astra Serif" w:hAnsi="PT Astra Serif" w:cs="Arial"/>
          <w:b/>
          <w:bCs/>
          <w:sz w:val="28"/>
          <w:szCs w:val="28"/>
        </w:rPr>
      </w:pPr>
      <w:r>
        <w:rPr>
          <w:rFonts w:ascii="PT Astra Serif" w:hAnsi="PT Astra Serif" w:cs="Arial"/>
          <w:b/>
          <w:bCs/>
          <w:sz w:val="28"/>
          <w:szCs w:val="28"/>
        </w:rPr>
        <w:t xml:space="preserve">                                                                                                                       проект</w:t>
      </w:r>
    </w:p>
    <w:p w14:paraId="4BD8B27E" w14:textId="77777777" w:rsidR="009237B0" w:rsidRDefault="009237B0" w:rsidP="009237B0">
      <w:pPr>
        <w:widowControl/>
        <w:autoSpaceDE/>
        <w:adjustRightInd/>
        <w:jc w:val="center"/>
        <w:rPr>
          <w:rFonts w:ascii="PT Astra Serif" w:hAnsi="PT Astra Serif" w:cs="Arial"/>
          <w:b/>
          <w:bCs/>
          <w:sz w:val="28"/>
          <w:szCs w:val="28"/>
        </w:rPr>
      </w:pPr>
    </w:p>
    <w:p w14:paraId="7DED5F54" w14:textId="46913630" w:rsidR="009237B0" w:rsidRDefault="009237B0" w:rsidP="009237B0">
      <w:pPr>
        <w:widowControl/>
        <w:autoSpaceDE/>
        <w:adjustRightInd/>
        <w:jc w:val="center"/>
        <w:rPr>
          <w:rFonts w:ascii="PT Astra Serif" w:hAnsi="PT Astra Serif" w:cs="Arial"/>
          <w:sz w:val="28"/>
          <w:szCs w:val="28"/>
        </w:rPr>
      </w:pPr>
      <w:r>
        <w:rPr>
          <w:rFonts w:ascii="PT Astra Serif" w:hAnsi="PT Astra Serif" w:cs="Arial"/>
          <w:b/>
          <w:bCs/>
          <w:sz w:val="28"/>
          <w:szCs w:val="28"/>
        </w:rPr>
        <w:t>РОССИЙСКАЯ ФЕДЕРАЦИЯ</w:t>
      </w:r>
    </w:p>
    <w:p w14:paraId="166F13CD" w14:textId="77777777" w:rsidR="009237B0" w:rsidRDefault="009237B0" w:rsidP="009237B0">
      <w:pPr>
        <w:widowControl/>
        <w:autoSpaceDE/>
        <w:adjustRightInd/>
        <w:jc w:val="center"/>
        <w:rPr>
          <w:rFonts w:ascii="PT Astra Serif" w:hAnsi="PT Astra Serif" w:cs="Arial"/>
          <w:sz w:val="28"/>
          <w:szCs w:val="28"/>
        </w:rPr>
      </w:pPr>
      <w:r>
        <w:rPr>
          <w:rFonts w:ascii="PT Astra Serif" w:hAnsi="PT Astra Serif" w:cs="Arial"/>
          <w:b/>
          <w:bCs/>
          <w:sz w:val="28"/>
          <w:szCs w:val="28"/>
        </w:rPr>
        <w:t>БРЯНСКАЯ ОБЛАСТЬ</w:t>
      </w:r>
    </w:p>
    <w:p w14:paraId="3E5763BC" w14:textId="77777777" w:rsidR="009237B0" w:rsidRDefault="009237B0" w:rsidP="009237B0">
      <w:pPr>
        <w:widowControl/>
        <w:autoSpaceDE/>
        <w:adjustRightInd/>
        <w:jc w:val="center"/>
        <w:rPr>
          <w:rFonts w:ascii="PT Astra Serif" w:hAnsi="PT Astra Serif" w:cs="Arial"/>
          <w:sz w:val="28"/>
          <w:szCs w:val="28"/>
        </w:rPr>
      </w:pPr>
      <w:r>
        <w:rPr>
          <w:rFonts w:ascii="PT Astra Serif" w:hAnsi="PT Astra Serif" w:cs="Arial"/>
          <w:b/>
          <w:bCs/>
          <w:sz w:val="28"/>
          <w:szCs w:val="28"/>
        </w:rPr>
        <w:t>ПОЧЕПСКИЙ РАЙОН</w:t>
      </w:r>
    </w:p>
    <w:p w14:paraId="3999E8FB" w14:textId="77777777" w:rsidR="009237B0" w:rsidRDefault="009237B0" w:rsidP="009237B0">
      <w:pPr>
        <w:widowControl/>
        <w:autoSpaceDE/>
        <w:adjustRightInd/>
        <w:jc w:val="center"/>
        <w:rPr>
          <w:rFonts w:ascii="PT Astra Serif" w:hAnsi="PT Astra Serif" w:cs="Arial"/>
          <w:sz w:val="28"/>
          <w:szCs w:val="28"/>
        </w:rPr>
      </w:pPr>
      <w:r>
        <w:rPr>
          <w:rFonts w:ascii="PT Astra Serif" w:hAnsi="PT Astra Serif" w:cs="Arial"/>
          <w:b/>
          <w:bCs/>
          <w:sz w:val="28"/>
          <w:szCs w:val="28"/>
        </w:rPr>
        <w:t>БАКЛАНСКОЕ СЕЛЬСКОЕ ПОСЕЛЕНИЕ</w:t>
      </w:r>
    </w:p>
    <w:p w14:paraId="608BBC2C" w14:textId="77777777" w:rsidR="009237B0" w:rsidRDefault="009237B0" w:rsidP="009237B0">
      <w:pPr>
        <w:widowControl/>
        <w:autoSpaceDE/>
        <w:adjustRightInd/>
        <w:jc w:val="center"/>
        <w:rPr>
          <w:rFonts w:ascii="PT Astra Serif" w:hAnsi="PT Astra Serif" w:cs="Arial"/>
          <w:sz w:val="28"/>
          <w:szCs w:val="28"/>
        </w:rPr>
      </w:pPr>
      <w:r>
        <w:rPr>
          <w:rFonts w:ascii="PT Astra Serif" w:hAnsi="PT Astra Serif" w:cs="Arial"/>
          <w:b/>
          <w:bCs/>
          <w:sz w:val="28"/>
          <w:szCs w:val="28"/>
        </w:rPr>
        <w:t>БАКЛАНСКИЙ СЕЛЬСКИЙ СОВЕТ НАРОДНЫХ ДЕПУТАТОВ</w:t>
      </w:r>
    </w:p>
    <w:p w14:paraId="6BBEDFC3" w14:textId="77777777" w:rsidR="009237B0" w:rsidRDefault="009237B0" w:rsidP="009237B0">
      <w:pPr>
        <w:widowControl/>
        <w:autoSpaceDE/>
        <w:adjustRightInd/>
        <w:jc w:val="center"/>
        <w:rPr>
          <w:rFonts w:ascii="PT Astra Serif" w:hAnsi="PT Astra Serif" w:cs="Arial"/>
          <w:sz w:val="28"/>
          <w:szCs w:val="28"/>
        </w:rPr>
      </w:pPr>
    </w:p>
    <w:p w14:paraId="149B3EBE" w14:textId="77777777" w:rsidR="009237B0" w:rsidRDefault="009237B0" w:rsidP="009237B0">
      <w:pPr>
        <w:pStyle w:val="ConsPlusTitle"/>
        <w:widowControl/>
        <w:jc w:val="center"/>
        <w:rPr>
          <w:rFonts w:ascii="PT Astra Serif" w:hAnsi="PT Astra Serif" w:cs="Times New Roman"/>
          <w:sz w:val="28"/>
          <w:szCs w:val="28"/>
        </w:rPr>
      </w:pPr>
      <w:r>
        <w:rPr>
          <w:rFonts w:ascii="PT Astra Serif" w:hAnsi="PT Astra Serif" w:cs="Times New Roman"/>
          <w:sz w:val="28"/>
          <w:szCs w:val="28"/>
        </w:rPr>
        <w:t>РЕШЕНИЕ</w:t>
      </w:r>
    </w:p>
    <w:p w14:paraId="22C2BF17" w14:textId="77777777" w:rsidR="009237B0" w:rsidRDefault="009237B0" w:rsidP="009237B0">
      <w:pPr>
        <w:pStyle w:val="ConsPlusTitle"/>
        <w:widowControl/>
        <w:jc w:val="center"/>
        <w:rPr>
          <w:rFonts w:ascii="PT Astra Serif" w:hAnsi="PT Astra Serif" w:cs="Times New Roman"/>
          <w:b w:val="0"/>
          <w:sz w:val="26"/>
          <w:szCs w:val="26"/>
        </w:rPr>
      </w:pPr>
    </w:p>
    <w:p w14:paraId="24299472" w14:textId="121181F1" w:rsidR="009237B0" w:rsidRDefault="009237B0" w:rsidP="009237B0">
      <w:pPr>
        <w:pStyle w:val="ConsPlusTitle"/>
        <w:widowControl/>
        <w:rPr>
          <w:rFonts w:ascii="PT Astra Serif" w:hAnsi="PT Astra Serif" w:cs="Times New Roman"/>
          <w:b w:val="0"/>
          <w:sz w:val="26"/>
          <w:szCs w:val="26"/>
        </w:rPr>
      </w:pPr>
      <w:proofErr w:type="gramStart"/>
      <w:r>
        <w:rPr>
          <w:rFonts w:ascii="PT Astra Serif" w:hAnsi="PT Astra Serif" w:cs="Times New Roman"/>
          <w:b w:val="0"/>
          <w:sz w:val="26"/>
          <w:szCs w:val="26"/>
        </w:rPr>
        <w:t xml:space="preserve">от  </w:t>
      </w:r>
      <w:proofErr w:type="spellStart"/>
      <w:r>
        <w:rPr>
          <w:rFonts w:ascii="PT Astra Serif" w:hAnsi="PT Astra Serif" w:cs="Times New Roman"/>
          <w:b w:val="0"/>
          <w:sz w:val="26"/>
          <w:szCs w:val="26"/>
        </w:rPr>
        <w:t>хх</w:t>
      </w:r>
      <w:proofErr w:type="gramEnd"/>
      <w:r>
        <w:rPr>
          <w:rFonts w:ascii="PT Astra Serif" w:hAnsi="PT Astra Serif" w:cs="Times New Roman"/>
          <w:b w:val="0"/>
          <w:sz w:val="26"/>
          <w:szCs w:val="26"/>
        </w:rPr>
        <w:t>.хх.хххх</w:t>
      </w:r>
      <w:proofErr w:type="spellEnd"/>
      <w:r>
        <w:rPr>
          <w:rFonts w:ascii="PT Astra Serif" w:hAnsi="PT Astra Serif" w:cs="Times New Roman"/>
          <w:b w:val="0"/>
          <w:sz w:val="26"/>
          <w:szCs w:val="26"/>
        </w:rPr>
        <w:t xml:space="preserve">     № </w:t>
      </w:r>
      <w:proofErr w:type="spellStart"/>
      <w:r>
        <w:rPr>
          <w:rFonts w:ascii="PT Astra Serif" w:hAnsi="PT Astra Serif" w:cs="Times New Roman"/>
          <w:b w:val="0"/>
          <w:sz w:val="26"/>
          <w:szCs w:val="26"/>
        </w:rPr>
        <w:t>хх</w:t>
      </w:r>
      <w:proofErr w:type="spellEnd"/>
    </w:p>
    <w:p w14:paraId="6A30B101" w14:textId="77777777" w:rsidR="009237B0" w:rsidRDefault="009237B0" w:rsidP="009237B0">
      <w:pPr>
        <w:pStyle w:val="ConsPlusTitle"/>
        <w:widowControl/>
        <w:rPr>
          <w:rFonts w:ascii="PT Astra Serif" w:hAnsi="PT Astra Serif" w:cs="Times New Roman"/>
          <w:b w:val="0"/>
          <w:sz w:val="26"/>
          <w:szCs w:val="26"/>
        </w:rPr>
      </w:pPr>
      <w:r>
        <w:rPr>
          <w:rFonts w:ascii="PT Astra Serif" w:hAnsi="PT Astra Serif" w:cs="Times New Roman"/>
          <w:b w:val="0"/>
          <w:sz w:val="26"/>
          <w:szCs w:val="26"/>
          <w:lang w:val="en-US"/>
        </w:rPr>
        <w:t>c</w:t>
      </w:r>
      <w:r>
        <w:rPr>
          <w:rFonts w:ascii="PT Astra Serif" w:hAnsi="PT Astra Serif" w:cs="Times New Roman"/>
          <w:b w:val="0"/>
          <w:sz w:val="26"/>
          <w:szCs w:val="26"/>
        </w:rPr>
        <w:t>. Баклань</w:t>
      </w:r>
    </w:p>
    <w:p w14:paraId="69035A2A" w14:textId="77777777" w:rsidR="009237B0" w:rsidRDefault="009237B0" w:rsidP="009237B0">
      <w:pPr>
        <w:pStyle w:val="ConsPlusTitle"/>
        <w:widowControl/>
        <w:rPr>
          <w:rFonts w:ascii="PT Astra Serif" w:hAnsi="PT Astra Serif" w:cs="Times New Roman"/>
          <w:b w:val="0"/>
          <w:sz w:val="26"/>
          <w:szCs w:val="26"/>
        </w:rPr>
      </w:pPr>
    </w:p>
    <w:p w14:paraId="2CC4EA1D" w14:textId="77777777" w:rsidR="009237B0" w:rsidRDefault="009237B0" w:rsidP="009237B0">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 xml:space="preserve">О </w:t>
      </w:r>
      <w:r>
        <w:rPr>
          <w:rFonts w:ascii="PT Astra Serif" w:hAnsi="PT Astra Serif" w:cs="Times New Roman"/>
          <w:b w:val="0"/>
          <w:sz w:val="26"/>
          <w:szCs w:val="26"/>
        </w:rPr>
        <w:t xml:space="preserve">внесении изменений и дополнений </w:t>
      </w:r>
    </w:p>
    <w:p w14:paraId="18107BFC" w14:textId="77777777" w:rsidR="009237B0" w:rsidRDefault="009237B0" w:rsidP="009237B0">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 xml:space="preserve">в Устав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поселения </w:t>
      </w:r>
    </w:p>
    <w:p w14:paraId="513969EB" w14:textId="77777777" w:rsidR="009237B0" w:rsidRDefault="009237B0" w:rsidP="009237B0">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 xml:space="preserve">Почепского муниципального района </w:t>
      </w:r>
    </w:p>
    <w:p w14:paraId="5EF52C39" w14:textId="29767B4D" w:rsidR="002A4DB2" w:rsidRDefault="009237B0" w:rsidP="009237B0">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Брянской области</w:t>
      </w:r>
    </w:p>
    <w:p w14:paraId="4165045A" w14:textId="5B64C031" w:rsidR="009237B0" w:rsidRDefault="009237B0" w:rsidP="009237B0">
      <w:pPr>
        <w:pStyle w:val="ConsPlusTitle"/>
        <w:widowControl/>
        <w:rPr>
          <w:rFonts w:ascii="PT Astra Serif" w:hAnsi="PT Astra Serif" w:cs="Times New Roman"/>
          <w:b w:val="0"/>
          <w:sz w:val="26"/>
          <w:szCs w:val="26"/>
        </w:rPr>
      </w:pPr>
    </w:p>
    <w:p w14:paraId="432E0D4A" w14:textId="58C0A287" w:rsidR="009237B0" w:rsidRDefault="009237B0" w:rsidP="009237B0">
      <w:pPr>
        <w:pStyle w:val="ConsPlusTitle"/>
        <w:widowControl/>
        <w:rPr>
          <w:rFonts w:ascii="PT Astra Serif" w:hAnsi="PT Astra Serif" w:cs="Times New Roman"/>
          <w:b w:val="0"/>
          <w:sz w:val="26"/>
          <w:szCs w:val="26"/>
        </w:rPr>
      </w:pPr>
    </w:p>
    <w:p w14:paraId="7127FC4B" w14:textId="2606AEA0" w:rsidR="009237B0" w:rsidRDefault="009237B0" w:rsidP="009237B0">
      <w:pPr>
        <w:pStyle w:val="ConsPlusTitle"/>
        <w:widowControl/>
        <w:rPr>
          <w:rFonts w:ascii="PT Astra Serif" w:hAnsi="PT Astra Serif" w:cs="Times New Roman"/>
          <w:b w:val="0"/>
          <w:sz w:val="26"/>
          <w:szCs w:val="26"/>
        </w:rPr>
      </w:pPr>
    </w:p>
    <w:p w14:paraId="696600D2" w14:textId="38853F3A" w:rsidR="009237B0" w:rsidRDefault="009237B0" w:rsidP="009237B0">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 xml:space="preserve">       В целях приведения Устава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поселения Почепского района Брянской области, руководствуясь Федеральным законом от 20.03.2025 № 33-ФЗ «Об общих принципах организации местного самоуправления в единой системе публичной власти», </w:t>
      </w:r>
      <w:proofErr w:type="spellStart"/>
      <w:r>
        <w:rPr>
          <w:rFonts w:ascii="PT Astra Serif" w:hAnsi="PT Astra Serif" w:cs="Times New Roman"/>
          <w:b w:val="0"/>
          <w:sz w:val="26"/>
          <w:szCs w:val="26"/>
        </w:rPr>
        <w:t>Бакланский</w:t>
      </w:r>
      <w:proofErr w:type="spellEnd"/>
      <w:r>
        <w:rPr>
          <w:rFonts w:ascii="PT Astra Serif" w:hAnsi="PT Astra Serif" w:cs="Times New Roman"/>
          <w:b w:val="0"/>
          <w:sz w:val="26"/>
          <w:szCs w:val="26"/>
        </w:rPr>
        <w:t xml:space="preserve"> сельский Совет народных депутатов</w:t>
      </w:r>
    </w:p>
    <w:p w14:paraId="6AD75960" w14:textId="628CB8C0" w:rsidR="009237B0" w:rsidRDefault="009237B0" w:rsidP="009237B0">
      <w:pPr>
        <w:pStyle w:val="ConsPlusTitle"/>
        <w:widowControl/>
        <w:rPr>
          <w:rFonts w:ascii="PT Astra Serif" w:hAnsi="PT Astra Serif" w:cs="Times New Roman"/>
          <w:b w:val="0"/>
          <w:sz w:val="26"/>
          <w:szCs w:val="26"/>
        </w:rPr>
      </w:pPr>
    </w:p>
    <w:p w14:paraId="78E745D0" w14:textId="53C3E818" w:rsidR="009237B0" w:rsidRDefault="009237B0" w:rsidP="009237B0">
      <w:pPr>
        <w:pStyle w:val="ConsPlusTitle"/>
        <w:widowControl/>
        <w:rPr>
          <w:rFonts w:ascii="PT Astra Serif" w:hAnsi="PT Astra Serif" w:cs="Times New Roman"/>
          <w:bCs w:val="0"/>
          <w:sz w:val="26"/>
          <w:szCs w:val="26"/>
        </w:rPr>
      </w:pPr>
      <w:r>
        <w:rPr>
          <w:rFonts w:ascii="PT Astra Serif" w:hAnsi="PT Astra Serif" w:cs="Times New Roman"/>
          <w:bCs w:val="0"/>
          <w:sz w:val="26"/>
          <w:szCs w:val="26"/>
        </w:rPr>
        <w:t>РЕШИЛ:</w:t>
      </w:r>
    </w:p>
    <w:p w14:paraId="1DABC619" w14:textId="61DB7DB4" w:rsidR="009237B0" w:rsidRDefault="009237B0" w:rsidP="009237B0">
      <w:pPr>
        <w:pStyle w:val="ConsPlusTitle"/>
        <w:widowControl/>
        <w:rPr>
          <w:rFonts w:ascii="PT Astra Serif" w:hAnsi="PT Astra Serif" w:cs="Times New Roman"/>
          <w:bCs w:val="0"/>
          <w:sz w:val="26"/>
          <w:szCs w:val="26"/>
        </w:rPr>
      </w:pPr>
    </w:p>
    <w:p w14:paraId="3C724D50" w14:textId="0D7A77ED" w:rsidR="009237B0" w:rsidRDefault="009237B0" w:rsidP="009237B0">
      <w:pPr>
        <w:pStyle w:val="ConsPlusTitle"/>
        <w:widowControl/>
        <w:numPr>
          <w:ilvl w:val="0"/>
          <w:numId w:val="1"/>
        </w:numPr>
        <w:rPr>
          <w:rFonts w:ascii="PT Astra Serif" w:hAnsi="PT Astra Serif" w:cs="Times New Roman"/>
          <w:b w:val="0"/>
          <w:sz w:val="26"/>
          <w:szCs w:val="26"/>
        </w:rPr>
      </w:pPr>
      <w:r>
        <w:rPr>
          <w:rFonts w:ascii="PT Astra Serif" w:hAnsi="PT Astra Serif" w:cs="Times New Roman"/>
          <w:b w:val="0"/>
          <w:sz w:val="26"/>
          <w:szCs w:val="26"/>
        </w:rPr>
        <w:t xml:space="preserve">Принять проект решения о внесении изменений и дополнений в Устав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поселения Почепского муниципального района Брянской области, изложив дополнение в Устав </w:t>
      </w:r>
      <w:proofErr w:type="spellStart"/>
      <w:r w:rsidR="00804A8C">
        <w:rPr>
          <w:rFonts w:ascii="PT Astra Serif" w:hAnsi="PT Astra Serif" w:cs="Times New Roman"/>
          <w:b w:val="0"/>
          <w:sz w:val="26"/>
          <w:szCs w:val="26"/>
        </w:rPr>
        <w:t>Бакланского</w:t>
      </w:r>
      <w:proofErr w:type="spellEnd"/>
      <w:r w:rsidR="00804A8C">
        <w:rPr>
          <w:rFonts w:ascii="PT Astra Serif" w:hAnsi="PT Astra Serif" w:cs="Times New Roman"/>
          <w:b w:val="0"/>
          <w:sz w:val="26"/>
          <w:szCs w:val="26"/>
        </w:rPr>
        <w:t xml:space="preserve"> сельского поселения Почепского муниципального района Брянской области в редакции согласно приложению.</w:t>
      </w:r>
    </w:p>
    <w:p w14:paraId="26023D88" w14:textId="77777777" w:rsidR="00804A8C" w:rsidRDefault="00804A8C" w:rsidP="009237B0">
      <w:pPr>
        <w:pStyle w:val="ConsPlusTitle"/>
        <w:widowControl/>
        <w:numPr>
          <w:ilvl w:val="0"/>
          <w:numId w:val="1"/>
        </w:numPr>
        <w:rPr>
          <w:rFonts w:ascii="PT Astra Serif" w:hAnsi="PT Astra Serif" w:cs="Times New Roman"/>
          <w:b w:val="0"/>
          <w:sz w:val="26"/>
          <w:szCs w:val="26"/>
        </w:rPr>
      </w:pPr>
      <w:r>
        <w:rPr>
          <w:rFonts w:ascii="PT Astra Serif" w:hAnsi="PT Astra Serif" w:cs="Times New Roman"/>
          <w:b w:val="0"/>
          <w:sz w:val="26"/>
          <w:szCs w:val="26"/>
        </w:rPr>
        <w:t xml:space="preserve">Обнародовать проект решение </w:t>
      </w:r>
      <w:proofErr w:type="gramStart"/>
      <w:r>
        <w:rPr>
          <w:rFonts w:ascii="PT Astra Serif" w:hAnsi="PT Astra Serif" w:cs="Times New Roman"/>
          <w:b w:val="0"/>
          <w:sz w:val="26"/>
          <w:szCs w:val="26"/>
        </w:rPr>
        <w:t>« О</w:t>
      </w:r>
      <w:proofErr w:type="gramEnd"/>
      <w:r>
        <w:rPr>
          <w:rFonts w:ascii="PT Astra Serif" w:hAnsi="PT Astra Serif" w:cs="Times New Roman"/>
          <w:b w:val="0"/>
          <w:sz w:val="26"/>
          <w:szCs w:val="26"/>
        </w:rPr>
        <w:t xml:space="preserve"> внесении изменений и дополнений в Устав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поселения Почепского муниципального района Брянской области» путем его размещения в бюллетене органов местного самоуправления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Совета народных депутатов Почепского муниципального района Брянской области.</w:t>
      </w:r>
    </w:p>
    <w:p w14:paraId="1F56574D" w14:textId="77777777" w:rsidR="00804A8C" w:rsidRDefault="00804A8C" w:rsidP="009237B0">
      <w:pPr>
        <w:pStyle w:val="ConsPlusTitle"/>
        <w:widowControl/>
        <w:numPr>
          <w:ilvl w:val="0"/>
          <w:numId w:val="1"/>
        </w:numPr>
        <w:rPr>
          <w:rFonts w:ascii="PT Astra Serif" w:hAnsi="PT Astra Serif" w:cs="Times New Roman"/>
          <w:b w:val="0"/>
          <w:sz w:val="26"/>
          <w:szCs w:val="26"/>
        </w:rPr>
      </w:pPr>
      <w:r>
        <w:rPr>
          <w:rFonts w:ascii="PT Astra Serif" w:hAnsi="PT Astra Serif" w:cs="Times New Roman"/>
          <w:b w:val="0"/>
          <w:sz w:val="26"/>
          <w:szCs w:val="26"/>
        </w:rPr>
        <w:t xml:space="preserve">Назначить публичные слушания по проекту решения о внесении изменений и дополнений в Устав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w:t>
      </w:r>
      <w:proofErr w:type="spellStart"/>
      <w:r>
        <w:rPr>
          <w:rFonts w:ascii="PT Astra Serif" w:hAnsi="PT Astra Serif" w:cs="Times New Roman"/>
          <w:b w:val="0"/>
          <w:sz w:val="26"/>
          <w:szCs w:val="26"/>
        </w:rPr>
        <w:t>пселения</w:t>
      </w:r>
      <w:proofErr w:type="spellEnd"/>
      <w:r>
        <w:rPr>
          <w:rFonts w:ascii="PT Astra Serif" w:hAnsi="PT Astra Serif" w:cs="Times New Roman"/>
          <w:b w:val="0"/>
          <w:sz w:val="26"/>
          <w:szCs w:val="26"/>
        </w:rPr>
        <w:t xml:space="preserve"> Почепского муниципального района Брянской области 15.05.2026 года 10час 00минут в здании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дома культуры.</w:t>
      </w:r>
    </w:p>
    <w:p w14:paraId="4A6EF03E" w14:textId="77777777" w:rsidR="00804A8C" w:rsidRDefault="00804A8C" w:rsidP="009237B0">
      <w:pPr>
        <w:pStyle w:val="ConsPlusTitle"/>
        <w:widowControl/>
        <w:numPr>
          <w:ilvl w:val="0"/>
          <w:numId w:val="1"/>
        </w:numPr>
        <w:rPr>
          <w:rFonts w:ascii="PT Astra Serif" w:hAnsi="PT Astra Serif" w:cs="Times New Roman"/>
          <w:b w:val="0"/>
          <w:sz w:val="26"/>
          <w:szCs w:val="26"/>
        </w:rPr>
      </w:pPr>
      <w:r>
        <w:rPr>
          <w:rFonts w:ascii="PT Astra Serif" w:hAnsi="PT Astra Serif" w:cs="Times New Roman"/>
          <w:b w:val="0"/>
          <w:sz w:val="26"/>
          <w:szCs w:val="26"/>
        </w:rPr>
        <w:t>Для подготовки и проведения публичных слушаний создать организационный комитет в следующем составе:</w:t>
      </w:r>
    </w:p>
    <w:p w14:paraId="31510919" w14:textId="292F30C1" w:rsidR="00804A8C" w:rsidRDefault="00804A8C" w:rsidP="00804A8C">
      <w:pPr>
        <w:pStyle w:val="ConsPlusTitle"/>
        <w:widowControl/>
        <w:ind w:left="720"/>
        <w:rPr>
          <w:rFonts w:ascii="PT Astra Serif" w:hAnsi="PT Astra Serif" w:cs="Times New Roman"/>
          <w:b w:val="0"/>
          <w:sz w:val="26"/>
          <w:szCs w:val="26"/>
        </w:rPr>
      </w:pPr>
      <w:r>
        <w:rPr>
          <w:rFonts w:ascii="PT Astra Serif" w:hAnsi="PT Astra Serif" w:cs="Times New Roman"/>
          <w:b w:val="0"/>
          <w:sz w:val="26"/>
          <w:szCs w:val="26"/>
        </w:rPr>
        <w:t xml:space="preserve">                      </w:t>
      </w:r>
      <w:proofErr w:type="spellStart"/>
      <w:r>
        <w:rPr>
          <w:rFonts w:ascii="PT Astra Serif" w:hAnsi="PT Astra Serif" w:cs="Times New Roman"/>
          <w:b w:val="0"/>
          <w:sz w:val="26"/>
          <w:szCs w:val="26"/>
        </w:rPr>
        <w:t>И.Н.Семенова</w:t>
      </w:r>
      <w:proofErr w:type="spellEnd"/>
      <w:r>
        <w:rPr>
          <w:rFonts w:ascii="PT Astra Serif" w:hAnsi="PT Astra Serif" w:cs="Times New Roman"/>
          <w:b w:val="0"/>
          <w:sz w:val="26"/>
          <w:szCs w:val="26"/>
        </w:rPr>
        <w:t xml:space="preserve"> – председатель</w:t>
      </w:r>
    </w:p>
    <w:p w14:paraId="222F9839" w14:textId="77777777" w:rsidR="004703A9" w:rsidRDefault="00804A8C" w:rsidP="00804A8C">
      <w:pPr>
        <w:pStyle w:val="ConsPlusTitle"/>
        <w:widowControl/>
        <w:ind w:left="720"/>
        <w:rPr>
          <w:rFonts w:ascii="PT Astra Serif" w:hAnsi="PT Astra Serif" w:cs="Times New Roman"/>
          <w:b w:val="0"/>
          <w:sz w:val="26"/>
          <w:szCs w:val="26"/>
        </w:rPr>
      </w:pPr>
      <w:r>
        <w:rPr>
          <w:rFonts w:ascii="PT Astra Serif" w:hAnsi="PT Astra Serif" w:cs="Times New Roman"/>
          <w:b w:val="0"/>
          <w:sz w:val="26"/>
          <w:szCs w:val="26"/>
        </w:rPr>
        <w:t xml:space="preserve">                      </w:t>
      </w:r>
      <w:proofErr w:type="spellStart"/>
      <w:r>
        <w:rPr>
          <w:rFonts w:ascii="PT Astra Serif" w:hAnsi="PT Astra Serif" w:cs="Times New Roman"/>
          <w:b w:val="0"/>
          <w:sz w:val="26"/>
          <w:szCs w:val="26"/>
        </w:rPr>
        <w:t>Н.В.Коваленко</w:t>
      </w:r>
      <w:proofErr w:type="spellEnd"/>
      <w:r>
        <w:rPr>
          <w:rFonts w:ascii="PT Astra Serif" w:hAnsi="PT Astra Serif" w:cs="Times New Roman"/>
          <w:b w:val="0"/>
          <w:sz w:val="26"/>
          <w:szCs w:val="26"/>
        </w:rPr>
        <w:t xml:space="preserve"> </w:t>
      </w:r>
      <w:r w:rsidR="004703A9">
        <w:rPr>
          <w:rFonts w:ascii="PT Astra Serif" w:hAnsi="PT Astra Serif" w:cs="Times New Roman"/>
          <w:b w:val="0"/>
          <w:sz w:val="26"/>
          <w:szCs w:val="26"/>
        </w:rPr>
        <w:t>–</w:t>
      </w:r>
      <w:r>
        <w:rPr>
          <w:rFonts w:ascii="PT Astra Serif" w:hAnsi="PT Astra Serif" w:cs="Times New Roman"/>
          <w:b w:val="0"/>
          <w:sz w:val="26"/>
          <w:szCs w:val="26"/>
        </w:rPr>
        <w:t xml:space="preserve"> </w:t>
      </w:r>
      <w:r w:rsidR="004703A9">
        <w:rPr>
          <w:rFonts w:ascii="PT Astra Serif" w:hAnsi="PT Astra Serif" w:cs="Times New Roman"/>
          <w:b w:val="0"/>
          <w:sz w:val="26"/>
          <w:szCs w:val="26"/>
        </w:rPr>
        <w:t>ведущий публичных слушаний;</w:t>
      </w:r>
    </w:p>
    <w:p w14:paraId="3CAD698A" w14:textId="77777777" w:rsidR="004703A9" w:rsidRDefault="004703A9" w:rsidP="00804A8C">
      <w:pPr>
        <w:pStyle w:val="ConsPlusTitle"/>
        <w:widowControl/>
        <w:ind w:left="720"/>
        <w:rPr>
          <w:rFonts w:ascii="PT Astra Serif" w:hAnsi="PT Astra Serif" w:cs="Times New Roman"/>
          <w:b w:val="0"/>
          <w:sz w:val="26"/>
          <w:szCs w:val="26"/>
        </w:rPr>
      </w:pPr>
      <w:r>
        <w:rPr>
          <w:rFonts w:ascii="PT Astra Serif" w:hAnsi="PT Astra Serif" w:cs="Times New Roman"/>
          <w:b w:val="0"/>
          <w:sz w:val="26"/>
          <w:szCs w:val="26"/>
        </w:rPr>
        <w:t xml:space="preserve">                      </w:t>
      </w:r>
      <w:proofErr w:type="spellStart"/>
      <w:r>
        <w:rPr>
          <w:rFonts w:ascii="PT Astra Serif" w:hAnsi="PT Astra Serif" w:cs="Times New Roman"/>
          <w:b w:val="0"/>
          <w:sz w:val="26"/>
          <w:szCs w:val="26"/>
        </w:rPr>
        <w:t>А.А.Глушанина</w:t>
      </w:r>
      <w:proofErr w:type="spellEnd"/>
      <w:r>
        <w:rPr>
          <w:rFonts w:ascii="PT Astra Serif" w:hAnsi="PT Astra Serif" w:cs="Times New Roman"/>
          <w:b w:val="0"/>
          <w:sz w:val="26"/>
          <w:szCs w:val="26"/>
        </w:rPr>
        <w:t xml:space="preserve"> – секретарь публичных слушаний;</w:t>
      </w:r>
    </w:p>
    <w:p w14:paraId="32A3BB33" w14:textId="77777777" w:rsidR="004703A9" w:rsidRDefault="004703A9" w:rsidP="004703A9">
      <w:pPr>
        <w:pStyle w:val="ConsPlusTitle"/>
        <w:widowControl/>
        <w:rPr>
          <w:rFonts w:ascii="PT Astra Serif" w:hAnsi="PT Astra Serif" w:cs="Times New Roman"/>
          <w:b w:val="0"/>
          <w:sz w:val="26"/>
          <w:szCs w:val="26"/>
        </w:rPr>
      </w:pPr>
      <w:r>
        <w:rPr>
          <w:rFonts w:ascii="PT Astra Serif" w:hAnsi="PT Astra Serif" w:cs="Times New Roman"/>
          <w:b w:val="0"/>
          <w:sz w:val="26"/>
          <w:szCs w:val="26"/>
        </w:rPr>
        <w:lastRenderedPageBreak/>
        <w:t xml:space="preserve">      5.   Предложение по проекту решения о внесении изменений и дополнений в Устав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сельского поселения Почепского муниципального района Брянской области принять до 15.05.2026 года по адресу: Брянская область, Почепский район, </w:t>
      </w:r>
      <w:proofErr w:type="spellStart"/>
      <w:r>
        <w:rPr>
          <w:rFonts w:ascii="PT Astra Serif" w:hAnsi="PT Astra Serif" w:cs="Times New Roman"/>
          <w:b w:val="0"/>
          <w:sz w:val="26"/>
          <w:szCs w:val="26"/>
        </w:rPr>
        <w:t>с.Баклань</w:t>
      </w:r>
      <w:proofErr w:type="spellEnd"/>
      <w:r>
        <w:rPr>
          <w:rFonts w:ascii="PT Astra Serif" w:hAnsi="PT Astra Serif" w:cs="Times New Roman"/>
          <w:b w:val="0"/>
          <w:sz w:val="26"/>
          <w:szCs w:val="26"/>
        </w:rPr>
        <w:t xml:space="preserve">, здание </w:t>
      </w:r>
      <w:proofErr w:type="spellStart"/>
      <w:r>
        <w:rPr>
          <w:rFonts w:ascii="PT Astra Serif" w:hAnsi="PT Astra Serif" w:cs="Times New Roman"/>
          <w:b w:val="0"/>
          <w:sz w:val="26"/>
          <w:szCs w:val="26"/>
        </w:rPr>
        <w:t>Бакланской</w:t>
      </w:r>
      <w:proofErr w:type="spellEnd"/>
      <w:r>
        <w:rPr>
          <w:rFonts w:ascii="PT Astra Serif" w:hAnsi="PT Astra Serif" w:cs="Times New Roman"/>
          <w:b w:val="0"/>
          <w:sz w:val="26"/>
          <w:szCs w:val="26"/>
        </w:rPr>
        <w:t xml:space="preserve"> сельской администрации с 09 час.00минут до 17 час.00 минут., кроме выходных дней. Телефон 5-14-23</w:t>
      </w:r>
    </w:p>
    <w:p w14:paraId="0B47816B" w14:textId="77777777" w:rsidR="004703A9" w:rsidRDefault="004703A9" w:rsidP="004703A9">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 xml:space="preserve">        6. Обнародовать настоящее решение в установленном порядке.</w:t>
      </w:r>
    </w:p>
    <w:p w14:paraId="1A8C3742" w14:textId="77777777" w:rsidR="004703A9" w:rsidRDefault="004703A9" w:rsidP="004703A9">
      <w:pPr>
        <w:pStyle w:val="ConsPlusTitle"/>
        <w:widowControl/>
        <w:rPr>
          <w:rFonts w:ascii="PT Astra Serif" w:hAnsi="PT Astra Serif" w:cs="Times New Roman"/>
          <w:b w:val="0"/>
          <w:sz w:val="26"/>
          <w:szCs w:val="26"/>
        </w:rPr>
      </w:pPr>
    </w:p>
    <w:p w14:paraId="3701292D" w14:textId="77777777" w:rsidR="004703A9" w:rsidRDefault="004703A9" w:rsidP="004703A9">
      <w:pPr>
        <w:pStyle w:val="ConsPlusTitle"/>
        <w:widowControl/>
        <w:rPr>
          <w:rFonts w:ascii="PT Astra Serif" w:hAnsi="PT Astra Serif" w:cs="Times New Roman"/>
          <w:b w:val="0"/>
          <w:sz w:val="26"/>
          <w:szCs w:val="26"/>
        </w:rPr>
      </w:pPr>
    </w:p>
    <w:p w14:paraId="7D7A3A63" w14:textId="77777777" w:rsidR="004703A9" w:rsidRDefault="004703A9" w:rsidP="004703A9">
      <w:pPr>
        <w:pStyle w:val="ConsPlusTitle"/>
        <w:widowControl/>
        <w:rPr>
          <w:rFonts w:ascii="PT Astra Serif" w:hAnsi="PT Astra Serif" w:cs="Times New Roman"/>
          <w:b w:val="0"/>
          <w:sz w:val="26"/>
          <w:szCs w:val="26"/>
        </w:rPr>
      </w:pPr>
    </w:p>
    <w:p w14:paraId="1F4D1978" w14:textId="77777777" w:rsidR="004703A9" w:rsidRDefault="004703A9" w:rsidP="004703A9">
      <w:pPr>
        <w:pStyle w:val="ConsPlusTitle"/>
        <w:widowControl/>
        <w:rPr>
          <w:rFonts w:ascii="PT Astra Serif" w:hAnsi="PT Astra Serif" w:cs="Times New Roman"/>
          <w:b w:val="0"/>
          <w:sz w:val="26"/>
          <w:szCs w:val="26"/>
        </w:rPr>
      </w:pPr>
    </w:p>
    <w:p w14:paraId="4E2374A9" w14:textId="77777777" w:rsidR="004703A9" w:rsidRDefault="004703A9" w:rsidP="004703A9">
      <w:pPr>
        <w:pStyle w:val="ConsPlusTitle"/>
        <w:widowControl/>
        <w:rPr>
          <w:rFonts w:ascii="PT Astra Serif" w:hAnsi="PT Astra Serif" w:cs="Times New Roman"/>
          <w:b w:val="0"/>
          <w:sz w:val="26"/>
          <w:szCs w:val="26"/>
        </w:rPr>
      </w:pPr>
      <w:r>
        <w:rPr>
          <w:rFonts w:ascii="PT Astra Serif" w:hAnsi="PT Astra Serif" w:cs="Times New Roman"/>
          <w:b w:val="0"/>
          <w:sz w:val="26"/>
          <w:szCs w:val="26"/>
        </w:rPr>
        <w:t xml:space="preserve">Глава </w:t>
      </w:r>
      <w:proofErr w:type="spellStart"/>
      <w:r>
        <w:rPr>
          <w:rFonts w:ascii="PT Astra Serif" w:hAnsi="PT Astra Serif" w:cs="Times New Roman"/>
          <w:b w:val="0"/>
          <w:sz w:val="26"/>
          <w:szCs w:val="26"/>
        </w:rPr>
        <w:t>Бакланского</w:t>
      </w:r>
      <w:proofErr w:type="spellEnd"/>
      <w:r>
        <w:rPr>
          <w:rFonts w:ascii="PT Astra Serif" w:hAnsi="PT Astra Serif" w:cs="Times New Roman"/>
          <w:b w:val="0"/>
          <w:sz w:val="26"/>
          <w:szCs w:val="26"/>
        </w:rPr>
        <w:t xml:space="preserve"> </w:t>
      </w:r>
    </w:p>
    <w:p w14:paraId="2E577546" w14:textId="7AA647B9" w:rsidR="00804A8C" w:rsidRDefault="004703A9" w:rsidP="004703A9">
      <w:pPr>
        <w:pStyle w:val="ConsPlusTitle"/>
        <w:widowControl/>
        <w:tabs>
          <w:tab w:val="left" w:pos="6900"/>
        </w:tabs>
        <w:rPr>
          <w:rFonts w:ascii="PT Astra Serif" w:hAnsi="PT Astra Serif" w:cs="Times New Roman"/>
          <w:b w:val="0"/>
          <w:sz w:val="26"/>
          <w:szCs w:val="26"/>
        </w:rPr>
      </w:pPr>
      <w:r>
        <w:rPr>
          <w:rFonts w:ascii="PT Astra Serif" w:hAnsi="PT Astra Serif" w:cs="Times New Roman"/>
          <w:b w:val="0"/>
          <w:sz w:val="26"/>
          <w:szCs w:val="26"/>
        </w:rPr>
        <w:t>сельского поселения</w:t>
      </w:r>
      <w:r w:rsidR="00804A8C">
        <w:rPr>
          <w:rFonts w:ascii="PT Astra Serif" w:hAnsi="PT Astra Serif" w:cs="Times New Roman"/>
          <w:b w:val="0"/>
          <w:sz w:val="26"/>
          <w:szCs w:val="26"/>
        </w:rPr>
        <w:t xml:space="preserve"> </w:t>
      </w:r>
      <w:r>
        <w:rPr>
          <w:rFonts w:ascii="PT Astra Serif" w:hAnsi="PT Astra Serif" w:cs="Times New Roman"/>
          <w:b w:val="0"/>
          <w:sz w:val="26"/>
          <w:szCs w:val="26"/>
        </w:rPr>
        <w:tab/>
      </w:r>
      <w:proofErr w:type="spellStart"/>
      <w:r>
        <w:rPr>
          <w:rFonts w:ascii="PT Astra Serif" w:hAnsi="PT Astra Serif" w:cs="Times New Roman"/>
          <w:b w:val="0"/>
          <w:sz w:val="26"/>
          <w:szCs w:val="26"/>
        </w:rPr>
        <w:t>И.Н.Семенова</w:t>
      </w:r>
      <w:proofErr w:type="spellEnd"/>
    </w:p>
    <w:p w14:paraId="581A7A4B" w14:textId="0AD27347" w:rsidR="004703A9" w:rsidRDefault="004703A9" w:rsidP="004703A9">
      <w:pPr>
        <w:pStyle w:val="ConsPlusTitle"/>
        <w:widowControl/>
        <w:tabs>
          <w:tab w:val="left" w:pos="6900"/>
        </w:tabs>
        <w:rPr>
          <w:rFonts w:ascii="PT Astra Serif" w:hAnsi="PT Astra Serif" w:cs="Times New Roman"/>
          <w:b w:val="0"/>
          <w:sz w:val="26"/>
          <w:szCs w:val="26"/>
        </w:rPr>
      </w:pPr>
    </w:p>
    <w:p w14:paraId="469D3113" w14:textId="17708E48" w:rsidR="004703A9" w:rsidRDefault="004703A9" w:rsidP="004703A9">
      <w:pPr>
        <w:pStyle w:val="ConsPlusTitle"/>
        <w:widowControl/>
        <w:tabs>
          <w:tab w:val="left" w:pos="6900"/>
        </w:tabs>
        <w:rPr>
          <w:rFonts w:ascii="PT Astra Serif" w:hAnsi="PT Astra Serif" w:cs="Times New Roman"/>
          <w:b w:val="0"/>
          <w:sz w:val="26"/>
          <w:szCs w:val="26"/>
        </w:rPr>
      </w:pPr>
    </w:p>
    <w:p w14:paraId="540F149B" w14:textId="61965DD7" w:rsidR="004703A9" w:rsidRDefault="004703A9" w:rsidP="004703A9">
      <w:pPr>
        <w:pStyle w:val="ConsPlusTitle"/>
        <w:widowControl/>
        <w:tabs>
          <w:tab w:val="left" w:pos="6900"/>
        </w:tabs>
        <w:rPr>
          <w:rFonts w:ascii="PT Astra Serif" w:hAnsi="PT Astra Serif" w:cs="Times New Roman"/>
          <w:b w:val="0"/>
          <w:sz w:val="26"/>
          <w:szCs w:val="26"/>
        </w:rPr>
      </w:pPr>
    </w:p>
    <w:p w14:paraId="609AF1A5" w14:textId="33354067" w:rsidR="004703A9" w:rsidRDefault="004703A9" w:rsidP="004703A9">
      <w:pPr>
        <w:pStyle w:val="ConsPlusTitle"/>
        <w:widowControl/>
        <w:tabs>
          <w:tab w:val="left" w:pos="6900"/>
        </w:tabs>
        <w:rPr>
          <w:rFonts w:ascii="PT Astra Serif" w:hAnsi="PT Astra Serif" w:cs="Times New Roman"/>
          <w:b w:val="0"/>
          <w:sz w:val="26"/>
          <w:szCs w:val="26"/>
        </w:rPr>
      </w:pPr>
    </w:p>
    <w:p w14:paraId="1CF473C1" w14:textId="69097FC3" w:rsidR="004703A9" w:rsidRDefault="004703A9" w:rsidP="004703A9">
      <w:pPr>
        <w:pStyle w:val="ConsPlusTitle"/>
        <w:widowControl/>
        <w:tabs>
          <w:tab w:val="left" w:pos="6900"/>
        </w:tabs>
        <w:rPr>
          <w:rFonts w:ascii="PT Astra Serif" w:hAnsi="PT Astra Serif" w:cs="Times New Roman"/>
          <w:b w:val="0"/>
          <w:sz w:val="26"/>
          <w:szCs w:val="26"/>
        </w:rPr>
      </w:pPr>
    </w:p>
    <w:p w14:paraId="2C775513" w14:textId="79078FB1" w:rsidR="004703A9" w:rsidRDefault="004703A9" w:rsidP="004703A9">
      <w:pPr>
        <w:pStyle w:val="ConsPlusTitle"/>
        <w:widowControl/>
        <w:tabs>
          <w:tab w:val="left" w:pos="6900"/>
        </w:tabs>
        <w:rPr>
          <w:rFonts w:ascii="PT Astra Serif" w:hAnsi="PT Astra Serif" w:cs="Times New Roman"/>
          <w:b w:val="0"/>
          <w:sz w:val="26"/>
          <w:szCs w:val="26"/>
        </w:rPr>
      </w:pPr>
    </w:p>
    <w:p w14:paraId="322078AE" w14:textId="22C27CF6" w:rsidR="004703A9" w:rsidRDefault="004703A9" w:rsidP="004703A9">
      <w:pPr>
        <w:pStyle w:val="ConsPlusTitle"/>
        <w:widowControl/>
        <w:tabs>
          <w:tab w:val="left" w:pos="6900"/>
        </w:tabs>
        <w:rPr>
          <w:rFonts w:ascii="PT Astra Serif" w:hAnsi="PT Astra Serif" w:cs="Times New Roman"/>
          <w:b w:val="0"/>
          <w:sz w:val="26"/>
          <w:szCs w:val="26"/>
        </w:rPr>
      </w:pPr>
    </w:p>
    <w:p w14:paraId="1A40A35D" w14:textId="3CC7F0E4" w:rsidR="004703A9" w:rsidRDefault="004703A9" w:rsidP="004703A9">
      <w:pPr>
        <w:pStyle w:val="ConsPlusTitle"/>
        <w:widowControl/>
        <w:tabs>
          <w:tab w:val="left" w:pos="6900"/>
        </w:tabs>
        <w:rPr>
          <w:rFonts w:ascii="PT Astra Serif" w:hAnsi="PT Astra Serif" w:cs="Times New Roman"/>
          <w:b w:val="0"/>
          <w:sz w:val="26"/>
          <w:szCs w:val="26"/>
        </w:rPr>
      </w:pPr>
    </w:p>
    <w:p w14:paraId="5D7126F4" w14:textId="58F04D75" w:rsidR="004703A9" w:rsidRDefault="004703A9" w:rsidP="004703A9">
      <w:pPr>
        <w:pStyle w:val="ConsPlusTitle"/>
        <w:widowControl/>
        <w:tabs>
          <w:tab w:val="left" w:pos="6900"/>
        </w:tabs>
        <w:rPr>
          <w:rFonts w:ascii="PT Astra Serif" w:hAnsi="PT Astra Serif" w:cs="Times New Roman"/>
          <w:b w:val="0"/>
          <w:sz w:val="26"/>
          <w:szCs w:val="26"/>
        </w:rPr>
      </w:pPr>
    </w:p>
    <w:p w14:paraId="15D87426" w14:textId="2BEC85D6" w:rsidR="004703A9" w:rsidRDefault="004703A9" w:rsidP="004703A9">
      <w:pPr>
        <w:pStyle w:val="ConsPlusTitle"/>
        <w:widowControl/>
        <w:tabs>
          <w:tab w:val="left" w:pos="6900"/>
        </w:tabs>
        <w:rPr>
          <w:rFonts w:ascii="PT Astra Serif" w:hAnsi="PT Astra Serif" w:cs="Times New Roman"/>
          <w:b w:val="0"/>
          <w:sz w:val="26"/>
          <w:szCs w:val="26"/>
        </w:rPr>
      </w:pPr>
    </w:p>
    <w:p w14:paraId="2BD726C7" w14:textId="77F7776E" w:rsidR="004703A9" w:rsidRDefault="004703A9" w:rsidP="004703A9">
      <w:pPr>
        <w:pStyle w:val="ConsPlusTitle"/>
        <w:widowControl/>
        <w:tabs>
          <w:tab w:val="left" w:pos="6900"/>
        </w:tabs>
        <w:rPr>
          <w:rFonts w:ascii="PT Astra Serif" w:hAnsi="PT Astra Serif" w:cs="Times New Roman"/>
          <w:b w:val="0"/>
          <w:sz w:val="26"/>
          <w:szCs w:val="26"/>
        </w:rPr>
      </w:pPr>
    </w:p>
    <w:p w14:paraId="6BADC0AD" w14:textId="03C5A7A9" w:rsidR="004703A9" w:rsidRDefault="004703A9" w:rsidP="004703A9">
      <w:pPr>
        <w:pStyle w:val="ConsPlusTitle"/>
        <w:widowControl/>
        <w:tabs>
          <w:tab w:val="left" w:pos="6900"/>
        </w:tabs>
        <w:rPr>
          <w:rFonts w:ascii="PT Astra Serif" w:hAnsi="PT Astra Serif" w:cs="Times New Roman"/>
          <w:b w:val="0"/>
          <w:sz w:val="26"/>
          <w:szCs w:val="26"/>
        </w:rPr>
      </w:pPr>
    </w:p>
    <w:p w14:paraId="50BDA6C8" w14:textId="16B41CD4" w:rsidR="004703A9" w:rsidRDefault="004703A9" w:rsidP="004703A9">
      <w:pPr>
        <w:pStyle w:val="ConsPlusTitle"/>
        <w:widowControl/>
        <w:tabs>
          <w:tab w:val="left" w:pos="6900"/>
        </w:tabs>
        <w:rPr>
          <w:rFonts w:ascii="PT Astra Serif" w:hAnsi="PT Astra Serif" w:cs="Times New Roman"/>
          <w:b w:val="0"/>
          <w:sz w:val="26"/>
          <w:szCs w:val="26"/>
        </w:rPr>
      </w:pPr>
    </w:p>
    <w:p w14:paraId="16C2A026" w14:textId="43868EF2" w:rsidR="004703A9" w:rsidRDefault="004703A9" w:rsidP="004703A9">
      <w:pPr>
        <w:pStyle w:val="ConsPlusTitle"/>
        <w:widowControl/>
        <w:tabs>
          <w:tab w:val="left" w:pos="6900"/>
        </w:tabs>
        <w:rPr>
          <w:rFonts w:ascii="PT Astra Serif" w:hAnsi="PT Astra Serif" w:cs="Times New Roman"/>
          <w:b w:val="0"/>
          <w:sz w:val="26"/>
          <w:szCs w:val="26"/>
        </w:rPr>
      </w:pPr>
    </w:p>
    <w:p w14:paraId="1C26BC26" w14:textId="150CB64E" w:rsidR="004703A9" w:rsidRDefault="004703A9" w:rsidP="004703A9">
      <w:pPr>
        <w:pStyle w:val="ConsPlusTitle"/>
        <w:widowControl/>
        <w:tabs>
          <w:tab w:val="left" w:pos="6900"/>
        </w:tabs>
        <w:rPr>
          <w:rFonts w:ascii="PT Astra Serif" w:hAnsi="PT Astra Serif" w:cs="Times New Roman"/>
          <w:b w:val="0"/>
          <w:sz w:val="26"/>
          <w:szCs w:val="26"/>
        </w:rPr>
      </w:pPr>
    </w:p>
    <w:p w14:paraId="23BA802A" w14:textId="44D39D14" w:rsidR="004703A9" w:rsidRDefault="004703A9" w:rsidP="004703A9">
      <w:pPr>
        <w:pStyle w:val="ConsPlusTitle"/>
        <w:widowControl/>
        <w:tabs>
          <w:tab w:val="left" w:pos="6900"/>
        </w:tabs>
        <w:rPr>
          <w:rFonts w:ascii="PT Astra Serif" w:hAnsi="PT Astra Serif" w:cs="Times New Roman"/>
          <w:b w:val="0"/>
          <w:sz w:val="26"/>
          <w:szCs w:val="26"/>
        </w:rPr>
      </w:pPr>
    </w:p>
    <w:p w14:paraId="053DEF98" w14:textId="341D6034" w:rsidR="004703A9" w:rsidRDefault="004703A9" w:rsidP="004703A9">
      <w:pPr>
        <w:pStyle w:val="ConsPlusTitle"/>
        <w:widowControl/>
        <w:tabs>
          <w:tab w:val="left" w:pos="6900"/>
        </w:tabs>
        <w:rPr>
          <w:rFonts w:ascii="PT Astra Serif" w:hAnsi="PT Astra Serif" w:cs="Times New Roman"/>
          <w:b w:val="0"/>
          <w:sz w:val="26"/>
          <w:szCs w:val="26"/>
        </w:rPr>
      </w:pPr>
    </w:p>
    <w:p w14:paraId="66007764" w14:textId="3AF122A0" w:rsidR="004703A9" w:rsidRDefault="004703A9" w:rsidP="004703A9">
      <w:pPr>
        <w:pStyle w:val="ConsPlusTitle"/>
        <w:widowControl/>
        <w:tabs>
          <w:tab w:val="left" w:pos="6900"/>
        </w:tabs>
        <w:rPr>
          <w:rFonts w:ascii="PT Astra Serif" w:hAnsi="PT Astra Serif" w:cs="Times New Roman"/>
          <w:b w:val="0"/>
          <w:sz w:val="26"/>
          <w:szCs w:val="26"/>
        </w:rPr>
      </w:pPr>
    </w:p>
    <w:p w14:paraId="4FCA3229" w14:textId="1AF3272A" w:rsidR="004703A9" w:rsidRDefault="004703A9" w:rsidP="004703A9">
      <w:pPr>
        <w:pStyle w:val="ConsPlusTitle"/>
        <w:widowControl/>
        <w:tabs>
          <w:tab w:val="left" w:pos="6900"/>
        </w:tabs>
        <w:rPr>
          <w:rFonts w:ascii="PT Astra Serif" w:hAnsi="PT Astra Serif" w:cs="Times New Roman"/>
          <w:b w:val="0"/>
          <w:sz w:val="26"/>
          <w:szCs w:val="26"/>
        </w:rPr>
      </w:pPr>
    </w:p>
    <w:p w14:paraId="7D3228AE" w14:textId="084FA4C8" w:rsidR="004703A9" w:rsidRDefault="004703A9" w:rsidP="004703A9">
      <w:pPr>
        <w:pStyle w:val="ConsPlusTitle"/>
        <w:widowControl/>
        <w:tabs>
          <w:tab w:val="left" w:pos="6900"/>
        </w:tabs>
        <w:rPr>
          <w:rFonts w:ascii="PT Astra Serif" w:hAnsi="PT Astra Serif" w:cs="Times New Roman"/>
          <w:b w:val="0"/>
          <w:sz w:val="26"/>
          <w:szCs w:val="26"/>
        </w:rPr>
      </w:pPr>
    </w:p>
    <w:p w14:paraId="72715303" w14:textId="008A8970" w:rsidR="004703A9" w:rsidRDefault="004703A9" w:rsidP="004703A9">
      <w:pPr>
        <w:pStyle w:val="ConsPlusTitle"/>
        <w:widowControl/>
        <w:tabs>
          <w:tab w:val="left" w:pos="6900"/>
        </w:tabs>
        <w:rPr>
          <w:rFonts w:ascii="PT Astra Serif" w:hAnsi="PT Astra Serif" w:cs="Times New Roman"/>
          <w:b w:val="0"/>
          <w:sz w:val="26"/>
          <w:szCs w:val="26"/>
        </w:rPr>
      </w:pPr>
    </w:p>
    <w:p w14:paraId="5DC73E2A" w14:textId="3FA8BF1B" w:rsidR="004703A9" w:rsidRDefault="004703A9" w:rsidP="004703A9">
      <w:pPr>
        <w:pStyle w:val="ConsPlusTitle"/>
        <w:widowControl/>
        <w:tabs>
          <w:tab w:val="left" w:pos="6900"/>
        </w:tabs>
        <w:rPr>
          <w:rFonts w:ascii="PT Astra Serif" w:hAnsi="PT Astra Serif" w:cs="Times New Roman"/>
          <w:b w:val="0"/>
          <w:sz w:val="26"/>
          <w:szCs w:val="26"/>
        </w:rPr>
      </w:pPr>
    </w:p>
    <w:p w14:paraId="47B838B0" w14:textId="01639587" w:rsidR="004703A9" w:rsidRDefault="004703A9" w:rsidP="004703A9">
      <w:pPr>
        <w:pStyle w:val="ConsPlusTitle"/>
        <w:widowControl/>
        <w:tabs>
          <w:tab w:val="left" w:pos="6900"/>
        </w:tabs>
        <w:rPr>
          <w:rFonts w:ascii="PT Astra Serif" w:hAnsi="PT Astra Serif" w:cs="Times New Roman"/>
          <w:b w:val="0"/>
          <w:sz w:val="26"/>
          <w:szCs w:val="26"/>
        </w:rPr>
      </w:pPr>
    </w:p>
    <w:p w14:paraId="646C0A7F" w14:textId="1FDB9BA8" w:rsidR="004703A9" w:rsidRDefault="004703A9" w:rsidP="004703A9">
      <w:pPr>
        <w:pStyle w:val="ConsPlusTitle"/>
        <w:widowControl/>
        <w:tabs>
          <w:tab w:val="left" w:pos="6900"/>
        </w:tabs>
        <w:rPr>
          <w:rFonts w:ascii="PT Astra Serif" w:hAnsi="PT Astra Serif" w:cs="Times New Roman"/>
          <w:b w:val="0"/>
          <w:sz w:val="26"/>
          <w:szCs w:val="26"/>
        </w:rPr>
      </w:pPr>
    </w:p>
    <w:p w14:paraId="46EF4217" w14:textId="63C73FD3" w:rsidR="004703A9" w:rsidRDefault="004703A9" w:rsidP="004703A9">
      <w:pPr>
        <w:pStyle w:val="ConsPlusTitle"/>
        <w:widowControl/>
        <w:tabs>
          <w:tab w:val="left" w:pos="6900"/>
        </w:tabs>
        <w:rPr>
          <w:rFonts w:ascii="PT Astra Serif" w:hAnsi="PT Astra Serif" w:cs="Times New Roman"/>
          <w:b w:val="0"/>
          <w:sz w:val="26"/>
          <w:szCs w:val="26"/>
        </w:rPr>
      </w:pPr>
    </w:p>
    <w:p w14:paraId="6DE868D3" w14:textId="080A6B6E" w:rsidR="004703A9" w:rsidRDefault="004703A9" w:rsidP="004703A9">
      <w:pPr>
        <w:pStyle w:val="ConsPlusTitle"/>
        <w:widowControl/>
        <w:tabs>
          <w:tab w:val="left" w:pos="6900"/>
        </w:tabs>
        <w:rPr>
          <w:rFonts w:ascii="PT Astra Serif" w:hAnsi="PT Astra Serif" w:cs="Times New Roman"/>
          <w:b w:val="0"/>
          <w:sz w:val="26"/>
          <w:szCs w:val="26"/>
        </w:rPr>
      </w:pPr>
    </w:p>
    <w:p w14:paraId="12C80958" w14:textId="1F1B3928" w:rsidR="004703A9" w:rsidRDefault="004703A9" w:rsidP="004703A9">
      <w:pPr>
        <w:pStyle w:val="ConsPlusTitle"/>
        <w:widowControl/>
        <w:tabs>
          <w:tab w:val="left" w:pos="6900"/>
        </w:tabs>
        <w:rPr>
          <w:rFonts w:ascii="PT Astra Serif" w:hAnsi="PT Astra Serif" w:cs="Times New Roman"/>
          <w:b w:val="0"/>
          <w:sz w:val="26"/>
          <w:szCs w:val="26"/>
        </w:rPr>
      </w:pPr>
    </w:p>
    <w:p w14:paraId="726C723E" w14:textId="4567B600" w:rsidR="004703A9" w:rsidRDefault="004703A9" w:rsidP="004703A9">
      <w:pPr>
        <w:pStyle w:val="ConsPlusTitle"/>
        <w:widowControl/>
        <w:tabs>
          <w:tab w:val="left" w:pos="6900"/>
        </w:tabs>
        <w:rPr>
          <w:rFonts w:ascii="PT Astra Serif" w:hAnsi="PT Astra Serif" w:cs="Times New Roman"/>
          <w:b w:val="0"/>
          <w:sz w:val="26"/>
          <w:szCs w:val="26"/>
        </w:rPr>
      </w:pPr>
    </w:p>
    <w:p w14:paraId="339B51DF"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74AEEE13"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1F794C29"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3758CFC9"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4DC90F64"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4B1FFA11"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5773B7BE" w14:textId="77777777" w:rsidR="004703A9" w:rsidRDefault="004703A9" w:rsidP="004703A9">
      <w:pPr>
        <w:pStyle w:val="ConsPlusTitle"/>
        <w:widowControl/>
        <w:tabs>
          <w:tab w:val="left" w:pos="6900"/>
        </w:tabs>
        <w:rPr>
          <w:rFonts w:ascii="PT Astra Serif" w:hAnsi="PT Astra Serif" w:cs="Times New Roman"/>
          <w:b w:val="0"/>
          <w:sz w:val="26"/>
          <w:szCs w:val="26"/>
        </w:rPr>
      </w:pPr>
    </w:p>
    <w:p w14:paraId="374E6BF9" w14:textId="54EEB75A" w:rsidR="004703A9" w:rsidRDefault="004703A9" w:rsidP="004703A9">
      <w:pPr>
        <w:pStyle w:val="ConsPlusTitle"/>
        <w:widowControl/>
        <w:tabs>
          <w:tab w:val="left" w:pos="6900"/>
        </w:tabs>
        <w:rPr>
          <w:rFonts w:ascii="PT Astra Serif" w:hAnsi="PT Astra Serif" w:cs="Times New Roman"/>
          <w:b w:val="0"/>
          <w:sz w:val="24"/>
          <w:szCs w:val="24"/>
        </w:rPr>
      </w:pPr>
      <w:r>
        <w:rPr>
          <w:rFonts w:ascii="PT Astra Serif" w:hAnsi="PT Astra Serif" w:cs="Times New Roman"/>
          <w:b w:val="0"/>
          <w:sz w:val="24"/>
          <w:szCs w:val="24"/>
        </w:rPr>
        <w:lastRenderedPageBreak/>
        <w:t xml:space="preserve">                                                                                                                              Приложение к решению </w:t>
      </w:r>
    </w:p>
    <w:p w14:paraId="16468CF7" w14:textId="4A91DC64" w:rsidR="004703A9" w:rsidRDefault="004703A9" w:rsidP="004703A9">
      <w:pPr>
        <w:pStyle w:val="ConsPlusTitle"/>
        <w:widowControl/>
        <w:tabs>
          <w:tab w:val="left" w:pos="6900"/>
        </w:tabs>
        <w:rPr>
          <w:rFonts w:ascii="PT Astra Serif" w:hAnsi="PT Astra Serif" w:cs="Times New Roman"/>
          <w:b w:val="0"/>
          <w:sz w:val="24"/>
          <w:szCs w:val="24"/>
        </w:rPr>
      </w:pPr>
      <w:r>
        <w:rPr>
          <w:rFonts w:ascii="PT Astra Serif" w:hAnsi="PT Astra Serif" w:cs="Times New Roman"/>
          <w:b w:val="0"/>
          <w:sz w:val="24"/>
          <w:szCs w:val="24"/>
        </w:rPr>
        <w:t xml:space="preserve">                                                                                                                              </w:t>
      </w:r>
      <w:proofErr w:type="spellStart"/>
      <w:r>
        <w:rPr>
          <w:rFonts w:ascii="PT Astra Serif" w:hAnsi="PT Astra Serif" w:cs="Times New Roman"/>
          <w:b w:val="0"/>
          <w:sz w:val="24"/>
          <w:szCs w:val="24"/>
        </w:rPr>
        <w:t>Бакланского</w:t>
      </w:r>
      <w:proofErr w:type="spellEnd"/>
      <w:r>
        <w:rPr>
          <w:rFonts w:ascii="PT Astra Serif" w:hAnsi="PT Astra Serif" w:cs="Times New Roman"/>
          <w:b w:val="0"/>
          <w:sz w:val="24"/>
          <w:szCs w:val="24"/>
        </w:rPr>
        <w:t xml:space="preserve"> сельского </w:t>
      </w:r>
    </w:p>
    <w:p w14:paraId="639E0EF8" w14:textId="5A034D3B" w:rsidR="004703A9" w:rsidRDefault="004703A9" w:rsidP="004703A9">
      <w:pPr>
        <w:pStyle w:val="ConsPlusTitle"/>
        <w:widowControl/>
        <w:tabs>
          <w:tab w:val="left" w:pos="6900"/>
        </w:tabs>
        <w:rPr>
          <w:rFonts w:ascii="PT Astra Serif" w:hAnsi="PT Astra Serif" w:cs="Times New Roman"/>
          <w:b w:val="0"/>
          <w:sz w:val="24"/>
          <w:szCs w:val="24"/>
        </w:rPr>
      </w:pPr>
      <w:r>
        <w:rPr>
          <w:rFonts w:ascii="PT Astra Serif" w:hAnsi="PT Astra Serif" w:cs="Times New Roman"/>
          <w:b w:val="0"/>
          <w:sz w:val="24"/>
          <w:szCs w:val="24"/>
        </w:rPr>
        <w:t xml:space="preserve">                                                                                                                       Совета народных депутатов </w:t>
      </w:r>
    </w:p>
    <w:p w14:paraId="16E304FC" w14:textId="6EE7E7D0" w:rsidR="004703A9" w:rsidRDefault="004703A9" w:rsidP="004703A9">
      <w:pPr>
        <w:pStyle w:val="ConsPlusTitle"/>
        <w:widowControl/>
        <w:tabs>
          <w:tab w:val="left" w:pos="6900"/>
        </w:tabs>
        <w:rPr>
          <w:rFonts w:ascii="PT Astra Serif" w:hAnsi="PT Astra Serif" w:cs="Times New Roman"/>
          <w:b w:val="0"/>
          <w:sz w:val="24"/>
          <w:szCs w:val="24"/>
        </w:rPr>
      </w:pPr>
      <w:r>
        <w:rPr>
          <w:rFonts w:ascii="PT Astra Serif" w:hAnsi="PT Astra Serif" w:cs="Times New Roman"/>
          <w:b w:val="0"/>
          <w:sz w:val="24"/>
          <w:szCs w:val="24"/>
        </w:rPr>
        <w:t xml:space="preserve">                                                                                                              от 00.00.0000 года № _____________</w:t>
      </w:r>
    </w:p>
    <w:p w14:paraId="51B4FFB7" w14:textId="27C2EAAC" w:rsidR="004703A9" w:rsidRDefault="004703A9" w:rsidP="004703A9">
      <w:pPr>
        <w:pStyle w:val="ConsPlusTitle"/>
        <w:widowControl/>
        <w:tabs>
          <w:tab w:val="left" w:pos="6900"/>
        </w:tabs>
        <w:rPr>
          <w:rFonts w:ascii="PT Astra Serif" w:hAnsi="PT Astra Serif" w:cs="Times New Roman"/>
          <w:b w:val="0"/>
          <w:sz w:val="24"/>
          <w:szCs w:val="24"/>
        </w:rPr>
      </w:pPr>
    </w:p>
    <w:p w14:paraId="12916D5C" w14:textId="77777777" w:rsidR="00F67EFC" w:rsidRPr="00F67EFC" w:rsidRDefault="00F67EFC" w:rsidP="00F67EFC">
      <w:pPr>
        <w:widowControl/>
        <w:autoSpaceDE/>
        <w:autoSpaceDN/>
        <w:adjustRightInd/>
        <w:ind w:firstLine="709"/>
        <w:jc w:val="both"/>
        <w:rPr>
          <w:rFonts w:asciiTheme="minorHAnsi" w:eastAsiaTheme="minorEastAsia" w:hAnsiTheme="minorHAnsi" w:cs="Calibri"/>
          <w:iCs/>
          <w:sz w:val="28"/>
          <w:szCs w:val="28"/>
          <w:lang w:eastAsia="en-US"/>
        </w:rPr>
      </w:pPr>
      <w:r w:rsidRPr="00F67EFC">
        <w:rPr>
          <w:rFonts w:asciiTheme="minorHAnsi" w:eastAsiaTheme="minorHAnsi" w:hAnsiTheme="minorHAnsi" w:cs="Calibri"/>
          <w:b/>
          <w:bCs/>
          <w:sz w:val="28"/>
          <w:szCs w:val="28"/>
          <w:lang w:eastAsia="en-US"/>
        </w:rPr>
        <w:t>1)</w:t>
      </w:r>
      <w:r w:rsidRPr="00F67EFC">
        <w:rPr>
          <w:rFonts w:asciiTheme="minorHAnsi" w:eastAsiaTheme="minorHAnsi" w:hAnsiTheme="minorHAnsi" w:cs="Calibri"/>
          <w:sz w:val="28"/>
          <w:szCs w:val="28"/>
          <w:lang w:eastAsia="en-US"/>
        </w:rPr>
        <w:t xml:space="preserve"> в части 4 статьи 2 Устава слова «Федеральным законом от 06.10.2003 № 131-ФЗ «Об общих принципах организации местного самоуправления в Российской Федерации» заменить словами </w:t>
      </w:r>
      <w:r w:rsidRPr="00F67EFC">
        <w:rPr>
          <w:rFonts w:asciiTheme="minorHAnsi" w:eastAsiaTheme="minorEastAsia" w:hAnsiTheme="minorHAnsi" w:cs="Calibri"/>
          <w:iCs/>
          <w:sz w:val="28"/>
          <w:szCs w:val="28"/>
          <w:lang w:eastAsia="en-US"/>
        </w:rPr>
        <w:t>«Федеральным законом от 20.03.2025 № 33-ФЗ «Об общих принципах организации местного самоуправления в единой системе публичной власти»;</w:t>
      </w:r>
    </w:p>
    <w:p w14:paraId="701D2A5A" w14:textId="77777777" w:rsidR="00F67EFC" w:rsidRPr="00F67EFC" w:rsidRDefault="00F67EFC" w:rsidP="00F67EFC">
      <w:pPr>
        <w:widowControl/>
        <w:autoSpaceDE/>
        <w:autoSpaceDN/>
        <w:adjustRightInd/>
        <w:ind w:firstLine="709"/>
        <w:jc w:val="both"/>
        <w:rPr>
          <w:rFonts w:asciiTheme="minorHAnsi" w:eastAsiaTheme="minorEastAsia" w:hAnsiTheme="minorHAnsi" w:cs="Calibri"/>
          <w:iCs/>
          <w:sz w:val="28"/>
          <w:szCs w:val="28"/>
          <w:lang w:eastAsia="en-US"/>
        </w:rPr>
      </w:pPr>
    </w:p>
    <w:p w14:paraId="29EEA6EC" w14:textId="77777777" w:rsidR="00F67EFC" w:rsidRPr="00F67EFC" w:rsidRDefault="00F67EFC" w:rsidP="00F67EFC">
      <w:pPr>
        <w:widowControl/>
        <w:autoSpaceDE/>
        <w:autoSpaceDN/>
        <w:adjustRightInd/>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b/>
          <w:bCs/>
          <w:sz w:val="28"/>
          <w:szCs w:val="28"/>
          <w:lang w:eastAsia="en-US"/>
        </w:rPr>
        <w:t>2)</w:t>
      </w:r>
      <w:r w:rsidRPr="00F67EFC">
        <w:rPr>
          <w:rFonts w:asciiTheme="minorHAnsi" w:eastAsiaTheme="minorEastAsia" w:hAnsiTheme="minorHAnsi" w:cs="Calibri"/>
          <w:sz w:val="28"/>
          <w:szCs w:val="28"/>
          <w:lang w:eastAsia="en-US"/>
        </w:rPr>
        <w:t xml:space="preserve"> часть 2 статьи 3 Устава после слов «представительного органа» дополнить словами «- </w:t>
      </w:r>
      <w:proofErr w:type="spellStart"/>
      <w:r w:rsidRPr="00F67EFC">
        <w:rPr>
          <w:rFonts w:asciiTheme="minorHAnsi" w:eastAsiaTheme="minorEastAsia" w:hAnsiTheme="minorHAnsi" w:cs="Calibri"/>
          <w:sz w:val="28"/>
          <w:szCs w:val="28"/>
          <w:lang w:eastAsia="en-US"/>
        </w:rPr>
        <w:t>Бакланский</w:t>
      </w:r>
      <w:proofErr w:type="spellEnd"/>
      <w:r w:rsidRPr="00F67EFC">
        <w:rPr>
          <w:rFonts w:asciiTheme="minorHAnsi" w:eastAsiaTheme="minorEastAsia" w:hAnsiTheme="minorHAnsi" w:cs="Calibri"/>
          <w:sz w:val="28"/>
          <w:szCs w:val="28"/>
          <w:lang w:eastAsia="en-US"/>
        </w:rPr>
        <w:t xml:space="preserve"> сельский Совет народных депутатов (далее, если не оговорено особо – Совет народных депутатов, Совет)»;</w:t>
      </w:r>
    </w:p>
    <w:p w14:paraId="438678B0" w14:textId="77777777" w:rsidR="00F67EFC" w:rsidRPr="00F67EFC" w:rsidRDefault="00F67EFC" w:rsidP="00F67EFC">
      <w:pPr>
        <w:widowControl/>
        <w:autoSpaceDE/>
        <w:autoSpaceDN/>
        <w:adjustRightInd/>
        <w:ind w:firstLine="709"/>
        <w:jc w:val="both"/>
        <w:rPr>
          <w:rFonts w:asciiTheme="minorHAnsi" w:eastAsiaTheme="minorEastAsia" w:hAnsiTheme="minorHAnsi" w:cs="Calibri"/>
          <w:sz w:val="28"/>
          <w:szCs w:val="28"/>
          <w:lang w:eastAsia="en-US"/>
        </w:rPr>
      </w:pPr>
    </w:p>
    <w:p w14:paraId="18D0C052"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 xml:space="preserve">3) часть 1 статьи 4 Устава изложить в следующей редакции: </w:t>
      </w:r>
    </w:p>
    <w:p w14:paraId="1B6ECF1A" w14:textId="77777777" w:rsidR="00F67EFC" w:rsidRPr="00F67EFC" w:rsidRDefault="00F67EFC" w:rsidP="00F67EFC">
      <w:pPr>
        <w:widowControl/>
        <w:shd w:val="clear" w:color="auto" w:fill="FFFFFF"/>
        <w:ind w:firstLine="709"/>
        <w:rPr>
          <w:rFonts w:asciiTheme="minorHAnsi" w:eastAsiaTheme="minorEastAsia" w:hAnsiTheme="minorHAnsi" w:cs="Calibri"/>
          <w:b/>
          <w:sz w:val="28"/>
          <w:szCs w:val="28"/>
          <w:lang w:eastAsia="en-US"/>
        </w:rPr>
      </w:pPr>
    </w:p>
    <w:p w14:paraId="050BCC99"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14:paraId="30B4CD3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23329E30"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4) статью</w:t>
      </w:r>
      <w:r w:rsidRPr="00F67EFC">
        <w:rPr>
          <w:rFonts w:asciiTheme="minorHAnsi" w:eastAsiaTheme="minorEastAsia" w:hAnsiTheme="minorHAnsi" w:cs="Calibri"/>
          <w:b/>
          <w:bCs/>
          <w:color w:val="FF0000"/>
          <w:sz w:val="28"/>
          <w:szCs w:val="28"/>
          <w:lang w:eastAsia="en-US"/>
        </w:rPr>
        <w:t xml:space="preserve"> </w:t>
      </w:r>
      <w:r w:rsidRPr="00F67EFC">
        <w:rPr>
          <w:rFonts w:asciiTheme="minorHAnsi" w:eastAsiaTheme="minorEastAsia" w:hAnsiTheme="minorHAnsi" w:cs="Calibri"/>
          <w:b/>
          <w:bCs/>
          <w:sz w:val="28"/>
          <w:szCs w:val="28"/>
          <w:lang w:eastAsia="en-US"/>
        </w:rPr>
        <w:t xml:space="preserve">5 </w:t>
      </w:r>
      <w:r w:rsidRPr="00F67EFC">
        <w:rPr>
          <w:rFonts w:asciiTheme="minorHAnsi" w:eastAsiaTheme="minorEastAsia" w:hAnsiTheme="minorHAnsi" w:cs="Calibri"/>
          <w:b/>
          <w:bCs/>
          <w:color w:val="000000" w:themeColor="text1"/>
          <w:sz w:val="28"/>
          <w:szCs w:val="28"/>
          <w:lang w:eastAsia="en-US"/>
        </w:rPr>
        <w:t>Устава изложить в следующей редакции</w:t>
      </w:r>
      <w:r w:rsidRPr="00F67EFC">
        <w:rPr>
          <w:rFonts w:asciiTheme="minorHAnsi" w:eastAsiaTheme="minorEastAsia" w:hAnsiTheme="minorHAnsi" w:cs="Calibri"/>
          <w:b/>
          <w:bCs/>
          <w:sz w:val="28"/>
          <w:szCs w:val="28"/>
          <w:lang w:eastAsia="en-US"/>
        </w:rPr>
        <w:t>:</w:t>
      </w:r>
    </w:p>
    <w:p w14:paraId="67EB6908"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sz w:val="28"/>
          <w:szCs w:val="28"/>
          <w:lang w:eastAsia="en-US"/>
        </w:rPr>
        <w:t>«</w:t>
      </w:r>
      <w:r w:rsidRPr="00F67EFC">
        <w:rPr>
          <w:rFonts w:asciiTheme="minorHAnsi" w:eastAsiaTheme="minorEastAsia" w:hAnsiTheme="minorHAnsi" w:cs="Calibri"/>
          <w:iCs/>
          <w:sz w:val="28"/>
          <w:szCs w:val="28"/>
          <w:lang w:eastAsia="en-US"/>
        </w:rPr>
        <w:t>Статья 5. Правовая основа местного самоуправления в сельской местности.</w:t>
      </w:r>
    </w:p>
    <w:p w14:paraId="4D2950B1" w14:textId="77777777" w:rsidR="00F67EFC" w:rsidRPr="00F67EFC" w:rsidRDefault="00F67EFC" w:rsidP="00F67EFC">
      <w:pPr>
        <w:widowControl/>
        <w:tabs>
          <w:tab w:val="left" w:pos="1418"/>
          <w:tab w:val="left" w:pos="3402"/>
        </w:tabs>
        <w:autoSpaceDE/>
        <w:autoSpaceDN/>
        <w:adjustRightInd/>
        <w:ind w:firstLine="709"/>
        <w:jc w:val="both"/>
        <w:rPr>
          <w:rFonts w:eastAsia="MS ??"/>
          <w:b/>
          <w:bCs/>
          <w:color w:val="000000" w:themeColor="text1"/>
          <w:sz w:val="28"/>
          <w:szCs w:val="28"/>
        </w:rPr>
      </w:pPr>
      <w:r w:rsidRPr="00F67EFC">
        <w:rPr>
          <w:rFonts w:eastAsia="MS ??"/>
          <w:color w:val="000000" w:themeColor="text1"/>
          <w:sz w:val="28"/>
          <w:szCs w:val="28"/>
          <w:shd w:val="clear" w:color="auto" w:fill="FFFFFF"/>
        </w:rPr>
        <w:t xml:space="preserve">Правовую основу местного самоуправления в сельском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w:t>
      </w:r>
      <w:r w:rsidRPr="00F67EFC">
        <w:rPr>
          <w:rFonts w:eastAsia="MS ??"/>
          <w:color w:val="000000" w:themeColor="text1"/>
          <w:sz w:val="28"/>
          <w:szCs w:val="28"/>
          <w:shd w:val="clear" w:color="auto" w:fill="FFFFFF"/>
        </w:rPr>
        <w:lastRenderedPageBreak/>
        <w:t>настоящий Устав, решения, принятые на местных референдумах и сходах граждан, и иные муниципальные правовые акты.»;</w:t>
      </w:r>
    </w:p>
    <w:p w14:paraId="450968A6"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150073A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b/>
          <w:bCs/>
          <w:sz w:val="28"/>
          <w:szCs w:val="28"/>
          <w:lang w:eastAsia="en-US"/>
        </w:rPr>
        <w:t>5)</w:t>
      </w:r>
      <w:r w:rsidRPr="00F67EFC">
        <w:rPr>
          <w:rFonts w:asciiTheme="minorHAnsi" w:eastAsiaTheme="minorEastAsia" w:hAnsiTheme="minorHAnsi" w:cs="Calibri"/>
          <w:sz w:val="28"/>
          <w:szCs w:val="28"/>
          <w:lang w:eastAsia="en-US"/>
        </w:rPr>
        <w:t xml:space="preserve"> в части 2 статьи 6.1 Устава 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20.03.2025 № 33-ФЗ «Об общих принципах организации местного самоуправления в единой системе публичной власти»;</w:t>
      </w:r>
    </w:p>
    <w:p w14:paraId="4D62D01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62D53806"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6) в статье 8 Устава:</w:t>
      </w:r>
    </w:p>
    <w:p w14:paraId="28D3373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а) пункт 6 части 1изложить в следующей редакции:</w:t>
      </w:r>
    </w:p>
    <w:p w14:paraId="49F913B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«6) организационное и материально-техническое обеспечение подготовки и проведения муниципальных выборов, местного референдума, голосование по вопросам изменения границ сельского поселения, преобразования поселения;»;</w:t>
      </w:r>
    </w:p>
    <w:p w14:paraId="73752C5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б) пункт 9 изложить в следующей редакции:</w:t>
      </w:r>
    </w:p>
    <w:p w14:paraId="7131F00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23D2E749"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в) в пункте 10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14:paraId="6CFF96C9"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244890DC"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7) статью 10. Устава изложить в новой редакции;</w:t>
      </w:r>
    </w:p>
    <w:p w14:paraId="0EEA1ADF"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iCs/>
          <w:sz w:val="28"/>
          <w:szCs w:val="28"/>
          <w:lang w:eastAsia="en-US"/>
        </w:rPr>
      </w:pPr>
      <w:r w:rsidRPr="00F67EFC">
        <w:rPr>
          <w:rFonts w:asciiTheme="minorHAnsi" w:eastAsiaTheme="minorEastAsia" w:hAnsiTheme="minorHAnsi" w:cs="Calibri"/>
          <w:b/>
          <w:bCs/>
          <w:iCs/>
          <w:sz w:val="28"/>
          <w:szCs w:val="28"/>
          <w:lang w:eastAsia="en-US"/>
        </w:rPr>
        <w:t xml:space="preserve">«Статья 10. Формы непосредственного осуществления населением местного самоуправления и участия населения в осуществлении местного самоуправления </w:t>
      </w:r>
    </w:p>
    <w:p w14:paraId="46159369"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 К формам непосредственного осуществления населения местного самоуправления относятся:</w:t>
      </w:r>
    </w:p>
    <w:p w14:paraId="44C4F80A"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1)местный референдум;</w:t>
      </w:r>
    </w:p>
    <w:p w14:paraId="536C69C1"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2)муниципальные выборы</w:t>
      </w:r>
    </w:p>
    <w:p w14:paraId="0121EDF4"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3)сход граждан</w:t>
      </w:r>
    </w:p>
    <w:p w14:paraId="0DB25F25"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2. К формам участия населения в осуществлении местного самоуправления относятся:</w:t>
      </w:r>
    </w:p>
    <w:p w14:paraId="0EF8B615"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1)опрос</w:t>
      </w:r>
    </w:p>
    <w:p w14:paraId="766E05FA"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2)публичные слушания, общественные обсуждения;</w:t>
      </w:r>
    </w:p>
    <w:p w14:paraId="75E82ECE"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3)собрание граждан;</w:t>
      </w:r>
    </w:p>
    <w:p w14:paraId="67589B7B"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4)инициативные проекты;</w:t>
      </w:r>
    </w:p>
    <w:p w14:paraId="4D51A742"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5)территориальное общественное самоуправление;</w:t>
      </w:r>
    </w:p>
    <w:p w14:paraId="508A6631"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lastRenderedPageBreak/>
        <w:t>6)старший населенного пункта.</w:t>
      </w:r>
    </w:p>
    <w:p w14:paraId="687F501F"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3. Наряду с предусмотренным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законом, законам Брянской области.</w:t>
      </w:r>
    </w:p>
    <w:p w14:paraId="7731ABCC"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объединениям.</w:t>
      </w:r>
    </w:p>
    <w:p w14:paraId="47989896"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 xml:space="preserve">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 </w:t>
      </w:r>
    </w:p>
    <w:p w14:paraId="4422867D"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iCs/>
          <w:sz w:val="28"/>
          <w:szCs w:val="28"/>
          <w:lang w:eastAsia="en-US"/>
        </w:rPr>
      </w:pPr>
    </w:p>
    <w:p w14:paraId="7B8E34A3"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b/>
          <w:bCs/>
          <w:iCs/>
          <w:sz w:val="28"/>
          <w:szCs w:val="28"/>
          <w:lang w:eastAsia="en-US"/>
        </w:rPr>
        <w:t>8) статью 13.1. Устава изложить в следующей редакции</w:t>
      </w:r>
      <w:r w:rsidRPr="00F67EFC">
        <w:rPr>
          <w:rFonts w:asciiTheme="minorHAnsi" w:eastAsiaTheme="minorEastAsia" w:hAnsiTheme="minorHAnsi" w:cs="Calibri"/>
          <w:iCs/>
          <w:sz w:val="28"/>
          <w:szCs w:val="28"/>
          <w:lang w:eastAsia="en-US"/>
        </w:rPr>
        <w:t>:</w:t>
      </w:r>
    </w:p>
    <w:p w14:paraId="1986392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«Статья 13.1. Сход граждан.</w:t>
      </w:r>
    </w:p>
    <w:p w14:paraId="4D4AF18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производиться:</w:t>
      </w:r>
    </w:p>
    <w:p w14:paraId="4F20542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в населенном пункте, входящем в состав территории сельского поселения, по вопросу ведения и использования средств самообложения граждан на территории данного населенного пункта:</w:t>
      </w:r>
    </w:p>
    <w:p w14:paraId="264A52E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0C5A90B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на территории сельского поселения или на части его территории по вопросу выявления мнения граждан о поддержке инициативного проекта.</w:t>
      </w:r>
    </w:p>
    <w:p w14:paraId="096E12C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w:t>
      </w:r>
    </w:p>
    <w:p w14:paraId="5ED1FC8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lastRenderedPageBreak/>
        <w:t>3. Проведение схода граждан обеспечивается главой сельского поселения.</w:t>
      </w:r>
    </w:p>
    <w:p w14:paraId="38D2C54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Правовой акт о созыве схода граждан должен предусматривать:</w:t>
      </w:r>
    </w:p>
    <w:p w14:paraId="08E61726"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место и время проведения схода граждан;</w:t>
      </w:r>
    </w:p>
    <w:p w14:paraId="7E12B9A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заблаговременное оповещение жителей территории, в границах которой проводится сход граждан, о времени и месте проведения схода граждан;</w:t>
      </w:r>
    </w:p>
    <w:p w14:paraId="2F6A6736"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место для заблаговременного ознакомления с проектом муниципального правового акта и материалами по вопросам, выносимым на рассмотрение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2006472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Правовой акт о созыве схода граждан подлежит официальному опубликованию, а также размещению на официальном сайте местной администрации (исполнительно-распорядительный орган сельского поселения) – </w:t>
      </w:r>
      <w:proofErr w:type="spellStart"/>
      <w:r w:rsidRPr="00F67EFC">
        <w:rPr>
          <w:rFonts w:asciiTheme="minorHAnsi" w:eastAsiaTheme="minorEastAsia" w:hAnsiTheme="minorHAnsi" w:cs="Calibri"/>
          <w:sz w:val="28"/>
          <w:szCs w:val="28"/>
          <w:lang w:eastAsia="en-US"/>
        </w:rPr>
        <w:t>Бакланской</w:t>
      </w:r>
      <w:proofErr w:type="spellEnd"/>
      <w:r w:rsidRPr="00F67EFC">
        <w:rPr>
          <w:rFonts w:asciiTheme="minorHAnsi" w:eastAsiaTheme="minorEastAsia" w:hAnsiTheme="minorHAnsi" w:cs="Calibri"/>
          <w:sz w:val="28"/>
          <w:szCs w:val="28"/>
          <w:lang w:eastAsia="en-US"/>
        </w:rPr>
        <w:t xml:space="preserve"> сельской администрации (далее, если не оговорено особо – сельская администрация) в информационно-телекоммуникационной сети «Интернет».</w:t>
      </w:r>
    </w:p>
    <w:p w14:paraId="2BE56AE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14:paraId="1B430CC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14:paraId="764E784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3B69F06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6A393FF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7. В случае созыва схода граждан главой сельского поселения председательствует на нем глава сельского поселения или уполномоченное им доверенное лицо местного самоуправления.</w:t>
      </w:r>
    </w:p>
    <w:p w14:paraId="3157D3A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В случае созыва схода граждан Советом народных депутатов председательствует на нем глава сельского поселения или уполномоченный </w:t>
      </w:r>
      <w:r w:rsidRPr="00F67EFC">
        <w:rPr>
          <w:rFonts w:asciiTheme="minorHAnsi" w:eastAsiaTheme="minorEastAsia" w:hAnsiTheme="minorHAnsi" w:cs="Calibri"/>
          <w:sz w:val="28"/>
          <w:szCs w:val="28"/>
          <w:lang w:eastAsia="en-US"/>
        </w:rPr>
        <w:lastRenderedPageBreak/>
        <w:t>Советом народных депутатов депутат Совета народных депутатов либо должностное лицо местного самоуправления.</w:t>
      </w:r>
    </w:p>
    <w:p w14:paraId="116071B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8. Решение схода граждан считается принятым, если за него проголосовало более половины участников схода граждан.</w:t>
      </w:r>
    </w:p>
    <w:p w14:paraId="3BF803A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34AFF22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14:paraId="5CE9CAF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101D1950"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9) статью 13 Устава признать утратившими силу;</w:t>
      </w:r>
    </w:p>
    <w:p w14:paraId="4760DDE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6A2D46C6"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10) статью 15.1 Устава изложить в следующей редакции:</w:t>
      </w:r>
    </w:p>
    <w:p w14:paraId="6600F6B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«Статья 15.1. Старший населенного пункта.</w:t>
      </w:r>
    </w:p>
    <w:p w14:paraId="4E04B93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старший населенного пункта.</w:t>
      </w:r>
    </w:p>
    <w:p w14:paraId="2641854A"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Старший населенного пункта назначается Советом народных депутатов по представлению собрания граждан сельского населенного пункта. Старший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14:paraId="3AA31E5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Срок полномочий старшего населенного пункта составляет 5 лет.</w:t>
      </w:r>
    </w:p>
    <w:p w14:paraId="1ED064E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Полномочия старшего 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1-7, 9 и 10 части 1 статьи 30 Федерального закона от 20.03.2025 № 33-ФЗ «Об общих принципах организации местного самоуправления в единой системе публичной власти».</w:t>
      </w:r>
    </w:p>
    <w:p w14:paraId="3BBC7FB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Старший населенного пункта для решения возложенных на него задач осуществляет полномочия,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Совета народных депутатов в соответствии с законом Брянской области.</w:t>
      </w:r>
    </w:p>
    <w:p w14:paraId="497D2C8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6. Гарантии деятельности и иные вопросы статуса старшего населенного пункта, в том числе вопросы материально-технического и организационного </w:t>
      </w:r>
      <w:r w:rsidRPr="00F67EFC">
        <w:rPr>
          <w:rFonts w:asciiTheme="minorHAnsi" w:eastAsiaTheme="minorEastAsia" w:hAnsiTheme="minorHAnsi" w:cs="Calibri"/>
          <w:sz w:val="28"/>
          <w:szCs w:val="28"/>
          <w:lang w:eastAsia="en-US"/>
        </w:rPr>
        <w:lastRenderedPageBreak/>
        <w:t>обеспечения, устанавливаются решением Совета народных депутатов в соответствии с законом Брянской области.»;</w:t>
      </w:r>
    </w:p>
    <w:p w14:paraId="62214F9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32F64D6F"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11) статьи 16 и 17 Устава изложить в следующей редакции:</w:t>
      </w:r>
    </w:p>
    <w:p w14:paraId="2E057A69"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«Статья 16. Публичные слушания, общественные обсуждения.</w:t>
      </w:r>
    </w:p>
    <w:p w14:paraId="2335D4E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Публичные слушания проводятся на всей территории сельского поселения для обсуждения с участием жителей сельского поселения проектов муниципальных правовых актов по вопросам местного значения.</w:t>
      </w:r>
    </w:p>
    <w:p w14:paraId="63348132" w14:textId="77777777" w:rsidR="00F67EFC" w:rsidRPr="00F67EFC" w:rsidRDefault="00F67EFC" w:rsidP="00F67EFC">
      <w:pPr>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shd w:val="clear" w:color="auto" w:fill="FFFFFF"/>
          <w:lang w:eastAsia="en-US"/>
        </w:rPr>
        <w:t xml:space="preserve">Порядок назначения и проведения публичных слушаний определяется </w:t>
      </w:r>
      <w:r w:rsidRPr="00F67EFC">
        <w:rPr>
          <w:rFonts w:asciiTheme="minorHAnsi" w:eastAsiaTheme="minorEastAsia" w:hAnsiTheme="minorHAnsi" w:cs="Calibri"/>
          <w:sz w:val="28"/>
          <w:szCs w:val="28"/>
          <w:lang w:eastAsia="en-US"/>
        </w:rPr>
        <w:t>решением Совета народных депутатов</w:t>
      </w:r>
      <w:r w:rsidRPr="00F67EFC">
        <w:rPr>
          <w:rFonts w:asciiTheme="minorHAnsi" w:eastAsiaTheme="minorEastAsia" w:hAnsiTheme="minorHAnsi" w:cs="Calibri"/>
          <w:sz w:val="28"/>
          <w:szCs w:val="28"/>
          <w:shd w:val="clear" w:color="auto" w:fill="FFFFFF"/>
          <w:lang w:eastAsia="en-US"/>
        </w:rPr>
        <w:t xml:space="preserve"> в соответствии с законом Брянской области.</w:t>
      </w:r>
    </w:p>
    <w:p w14:paraId="704D439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14:paraId="5F27BFD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На публичных слушаниях должны выноситься:</w:t>
      </w:r>
    </w:p>
    <w:p w14:paraId="12F6906B" w14:textId="77777777" w:rsidR="00F67EFC" w:rsidRPr="00F67EFC" w:rsidRDefault="00F67EFC" w:rsidP="00F67EFC">
      <w:pPr>
        <w:ind w:firstLine="709"/>
        <w:jc w:val="both"/>
        <w:rPr>
          <w:rFonts w:asciiTheme="minorHAnsi" w:eastAsiaTheme="minorEastAsia" w:hAnsiTheme="minorHAnsi" w:cs="Calibri"/>
          <w:color w:val="000000" w:themeColor="text1"/>
          <w:sz w:val="28"/>
          <w:szCs w:val="28"/>
          <w:lang w:eastAsia="en-US"/>
        </w:rPr>
      </w:pPr>
      <w:r w:rsidRPr="00F67EFC">
        <w:rPr>
          <w:rFonts w:asciiTheme="minorHAnsi" w:eastAsiaTheme="minorEastAsia" w:hAnsiTheme="minorHAnsi" w:cs="Calibri"/>
          <w:sz w:val="28"/>
          <w:szCs w:val="28"/>
          <w:lang w:eastAsia="en-US"/>
        </w:rPr>
        <w:t xml:space="preserve">1) </w:t>
      </w:r>
      <w:r w:rsidRPr="00F67EFC">
        <w:rPr>
          <w:rFonts w:asciiTheme="minorHAnsi" w:eastAsiaTheme="minorEastAsia" w:hAnsiTheme="minorHAnsi" w:cs="Calibri"/>
          <w:color w:val="000000" w:themeColor="text1"/>
          <w:sz w:val="28"/>
          <w:szCs w:val="28"/>
          <w:lang w:eastAsia="en-US"/>
        </w:rPr>
        <w:t xml:space="preserve">проект устава </w:t>
      </w:r>
      <w:r w:rsidRPr="00F67EFC">
        <w:rPr>
          <w:rFonts w:asciiTheme="minorHAnsi" w:eastAsiaTheme="minorEastAsia" w:hAnsiTheme="minorHAnsi" w:cs="Calibri"/>
          <w:sz w:val="28"/>
          <w:szCs w:val="28"/>
          <w:lang w:eastAsia="en-US"/>
        </w:rPr>
        <w:t>сельского поселения</w:t>
      </w:r>
      <w:r w:rsidRPr="00F67EFC">
        <w:rPr>
          <w:rFonts w:asciiTheme="minorHAnsi" w:eastAsiaTheme="minorEastAsia" w:hAnsiTheme="minorHAnsi" w:cs="Calibri"/>
          <w:color w:val="000000" w:themeColor="text1"/>
          <w:sz w:val="28"/>
          <w:szCs w:val="28"/>
          <w:lang w:eastAsia="en-US"/>
        </w:rPr>
        <w:t xml:space="preserve">, а также проект </w:t>
      </w:r>
      <w:r w:rsidRPr="00F67EFC">
        <w:rPr>
          <w:rFonts w:asciiTheme="minorHAnsi" w:eastAsiaTheme="minorEastAsia" w:hAnsiTheme="minorHAnsi" w:cs="Calibri"/>
          <w:sz w:val="28"/>
          <w:szCs w:val="28"/>
          <w:lang w:eastAsia="en-US"/>
        </w:rPr>
        <w:t>муниципального</w:t>
      </w:r>
      <w:r w:rsidRPr="00F67EFC">
        <w:rPr>
          <w:rFonts w:asciiTheme="minorHAnsi" w:eastAsiaTheme="minorEastAsia" w:hAnsiTheme="minorHAnsi" w:cs="Calibri"/>
          <w:color w:val="000000" w:themeColor="text1"/>
          <w:sz w:val="28"/>
          <w:szCs w:val="28"/>
          <w:lang w:eastAsia="en-US"/>
        </w:rPr>
        <w:t xml:space="preserve"> нормативного правового акта о внесении изменений и дополнений в </w:t>
      </w:r>
      <w:r w:rsidRPr="00F67EFC">
        <w:rPr>
          <w:rFonts w:asciiTheme="minorHAnsi" w:eastAsiaTheme="minorEastAsia" w:hAnsiTheme="minorHAnsi" w:cs="Calibri"/>
          <w:sz w:val="28"/>
          <w:szCs w:val="28"/>
          <w:lang w:eastAsia="en-US"/>
        </w:rPr>
        <w:t>настоящий Устав</w:t>
      </w:r>
      <w:r w:rsidRPr="00F67EFC">
        <w:rPr>
          <w:rFonts w:asciiTheme="minorHAnsi" w:eastAsiaTheme="minorEastAsia" w:hAnsiTheme="minorHAnsi" w:cs="Calibri"/>
          <w:color w:val="000000" w:themeColor="text1"/>
          <w:sz w:val="28"/>
          <w:szCs w:val="28"/>
          <w:lang w:eastAsia="en-US"/>
        </w:rPr>
        <w:t xml:space="preserve">, кроме случаев, когда в </w:t>
      </w:r>
      <w:r w:rsidRPr="00F67EFC">
        <w:rPr>
          <w:rFonts w:asciiTheme="minorHAnsi" w:eastAsiaTheme="minorEastAsia" w:hAnsiTheme="minorHAnsi" w:cs="Calibri"/>
          <w:sz w:val="28"/>
          <w:szCs w:val="28"/>
          <w:lang w:eastAsia="en-US"/>
        </w:rPr>
        <w:t xml:space="preserve">настоящий Устав </w:t>
      </w:r>
      <w:r w:rsidRPr="00F67EFC">
        <w:rPr>
          <w:rFonts w:asciiTheme="minorHAnsi" w:eastAsiaTheme="minorEastAsia" w:hAnsiTheme="minorHAnsi" w:cs="Calibri"/>
          <w:color w:val="000000" w:themeColor="text1"/>
          <w:sz w:val="28"/>
          <w:szCs w:val="28"/>
          <w:lang w:eastAsia="en-US"/>
        </w:rPr>
        <w:t>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целях приведения настоящего Устава в соответствие с этими нормативными правовыми актами;</w:t>
      </w:r>
    </w:p>
    <w:p w14:paraId="180F040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проект местного бюджета и отчет о его исполнении;</w:t>
      </w:r>
    </w:p>
    <w:p w14:paraId="131A725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вопросы о преобразовании муниципального образования.</w:t>
      </w:r>
    </w:p>
    <w:p w14:paraId="78A209E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В публичных слушаниях имеют право участвовать жители муниципального образования, достигшие восемнадцатилетнего возраста.</w:t>
      </w:r>
    </w:p>
    <w:p w14:paraId="7B623AD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Публичные слушания проводят по инициативе:</w:t>
      </w:r>
    </w:p>
    <w:p w14:paraId="0277D07A"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представительного органа муниципального образования;</w:t>
      </w:r>
    </w:p>
    <w:p w14:paraId="49859CB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главы муниципального образования;</w:t>
      </w:r>
    </w:p>
    <w:p w14:paraId="25DA858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lastRenderedPageBreak/>
        <w:t>3) главы местной администрации;</w:t>
      </w:r>
    </w:p>
    <w:p w14:paraId="4B427E5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жителей муниципального образования.</w:t>
      </w:r>
    </w:p>
    <w:p w14:paraId="50F59CB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7989A21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«Статья 17. Собрание граждан.</w:t>
      </w:r>
    </w:p>
    <w:p w14:paraId="301B6FF8" w14:textId="77777777" w:rsidR="00F67EFC" w:rsidRPr="00F67EFC" w:rsidRDefault="00F67EFC" w:rsidP="00F67EFC">
      <w:pPr>
        <w:widowControl/>
        <w:numPr>
          <w:ilvl w:val="0"/>
          <w:numId w:val="2"/>
        </w:numPr>
        <w:shd w:val="clear" w:color="auto" w:fill="FFFFFF"/>
        <w:autoSpaceDE/>
        <w:autoSpaceDN/>
        <w:adjustRightInd/>
        <w:ind w:left="0" w:firstLine="709"/>
        <w:contextualSpacing/>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Собрания граждан могут проводиться:</w:t>
      </w:r>
    </w:p>
    <w:p w14:paraId="27A3586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для обсуждения вопросов местного значения;</w:t>
      </w:r>
    </w:p>
    <w:p w14:paraId="40845DE9"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для информирования населения о деятельности органов местного самоуправления и должностных лиц местного самоуправления сельского поселения;</w:t>
      </w:r>
    </w:p>
    <w:p w14:paraId="3113875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на территории сельского поселения или на части его территории по вопросу выявления мнения граждан о поддержки инициативного проекта;</w:t>
      </w:r>
    </w:p>
    <w:p w14:paraId="553BEA5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14:paraId="7699443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в целях осуществления территориального общественного самоуправления на части территории сельского поселения.</w:t>
      </w:r>
    </w:p>
    <w:p w14:paraId="70DA2E6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14:paraId="7D32B8D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DE9524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В собрании граждан, проводимом в сельском населенном пункте по вопросу выдвижения кандидатуры старшего населенного пункта , по вопросу досрочного прекращения полномочий старшего населенного пункта, могут принимать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Брянской области.</w:t>
      </w:r>
    </w:p>
    <w:p w14:paraId="1B06C06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14:paraId="6D10930C"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p>
    <w:p w14:paraId="2FE62CD2"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12) статью 18 Устава признать утратившей силу;</w:t>
      </w:r>
    </w:p>
    <w:p w14:paraId="2C5238B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6955FEA5"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13) статью 19 Устава изложить в следующей редакции:</w:t>
      </w:r>
    </w:p>
    <w:p w14:paraId="2316F50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«Статья 19. Опрос граждан.</w:t>
      </w:r>
    </w:p>
    <w:p w14:paraId="42C3F04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p>
    <w:p w14:paraId="71E4C31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В опросе граждан имеют право участвовать жители муниципального образования, обладающие избирательным правом.</w:t>
      </w:r>
    </w:p>
    <w:p w14:paraId="701DC65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 </w:t>
      </w:r>
    </w:p>
    <w:p w14:paraId="414DCD4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Порядок назначения и проведения опроса граждан определяется решением Совета народных депутатов в соответствии с законом Брянской области.»;</w:t>
      </w:r>
    </w:p>
    <w:p w14:paraId="60C9952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306CE4DF"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14) в статье 23 Устава:</w:t>
      </w:r>
    </w:p>
    <w:p w14:paraId="5C950CB6"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а) пункт 3 части 1 изложить в следующей редакции;</w:t>
      </w:r>
    </w:p>
    <w:p w14:paraId="5D1589D1"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«3)</w:t>
      </w:r>
      <w:r w:rsidRPr="00F67EFC">
        <w:rPr>
          <w:rFonts w:asciiTheme="minorHAnsi" w:eastAsiaTheme="minorEastAsia" w:hAnsiTheme="minorHAnsi" w:cs="Calibri"/>
          <w:color w:val="000000"/>
          <w:sz w:val="28"/>
          <w:szCs w:val="28"/>
          <w:shd w:val="clear" w:color="auto" w:fill="FFFFFF"/>
          <w:lang w:eastAsia="en-US"/>
        </w:rPr>
        <w:t xml:space="preserve"> </w:t>
      </w:r>
      <w:r w:rsidRPr="00F67EFC">
        <w:rPr>
          <w:rFonts w:asciiTheme="minorHAnsi" w:eastAsiaTheme="minorEastAsia" w:hAnsiTheme="minorHAnsi" w:cs="Calibri"/>
          <w:iCs/>
          <w:color w:val="000000"/>
          <w:sz w:val="28"/>
          <w:szCs w:val="28"/>
          <w:shd w:val="clear" w:color="auto" w:fill="FFFFFF"/>
          <w:lang w:eastAsia="en-US"/>
        </w:rPr>
        <w:t xml:space="preserve">установление, введение в действие и прекращение действия ранее введенных местных налогов и сборов в соответствии с </w:t>
      </w:r>
      <w:hyperlink r:id="rId7" w:anchor="dst3269" w:history="1">
        <w:r w:rsidRPr="00F67EFC">
          <w:rPr>
            <w:rFonts w:asciiTheme="minorHAnsi" w:eastAsiaTheme="minorEastAsia" w:hAnsiTheme="minorHAnsi" w:cs="Calibri"/>
            <w:iCs/>
            <w:color w:val="000000" w:themeColor="text1"/>
            <w:sz w:val="28"/>
            <w:szCs w:val="28"/>
            <w:u w:val="single"/>
            <w:shd w:val="clear" w:color="auto" w:fill="FFFFFF"/>
            <w:lang w:eastAsia="en-US"/>
          </w:rPr>
          <w:t>законодательством</w:t>
        </w:r>
      </w:hyperlink>
      <w:r w:rsidRPr="00F67EFC">
        <w:rPr>
          <w:rFonts w:asciiTheme="minorHAnsi" w:eastAsiaTheme="minorEastAsia" w:hAnsiTheme="minorHAnsi" w:cs="Calibri"/>
          <w:iCs/>
          <w:color w:val="000000"/>
          <w:sz w:val="28"/>
          <w:szCs w:val="28"/>
          <w:shd w:val="clear" w:color="auto" w:fill="FFFFFF"/>
          <w:lang w:eastAsia="en-US"/>
        </w:rPr>
        <w:t xml:space="preserve"> Российской Федерации о налогах и сборах;</w:t>
      </w:r>
    </w:p>
    <w:p w14:paraId="1E54FFC1"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б) пункт 7 части 1 признать утратившим силу;</w:t>
      </w:r>
    </w:p>
    <w:p w14:paraId="3DE44703" w14:textId="77777777" w:rsidR="00F67EFC" w:rsidRPr="00F67EFC" w:rsidRDefault="00F67EFC" w:rsidP="00F67EFC">
      <w:pPr>
        <w:widowControl/>
        <w:shd w:val="clear" w:color="auto" w:fill="FFFFFF"/>
        <w:ind w:firstLine="709"/>
        <w:jc w:val="both"/>
        <w:rPr>
          <w:rFonts w:asciiTheme="minorHAnsi" w:eastAsiaTheme="minorEastAsia" w:hAnsiTheme="minorHAnsi" w:cs="Calibri"/>
          <w:color w:val="000000"/>
          <w:sz w:val="28"/>
          <w:szCs w:val="28"/>
          <w:shd w:val="clear" w:color="auto" w:fill="FFFFFF"/>
          <w:lang w:eastAsia="en-US"/>
        </w:rPr>
      </w:pPr>
      <w:r w:rsidRPr="00F67EFC">
        <w:rPr>
          <w:rFonts w:asciiTheme="minorHAnsi" w:eastAsiaTheme="minorEastAsia" w:hAnsiTheme="minorHAnsi" w:cs="Calibri"/>
          <w:sz w:val="28"/>
          <w:szCs w:val="28"/>
          <w:lang w:eastAsia="en-US"/>
        </w:rPr>
        <w:t>в) пункт 10 части 1 изложить в следующей редакции;</w:t>
      </w:r>
      <w:r w:rsidRPr="00F67EFC">
        <w:rPr>
          <w:rFonts w:asciiTheme="minorHAnsi" w:eastAsiaTheme="minorEastAsia" w:hAnsiTheme="minorHAnsi" w:cs="Calibri"/>
          <w:color w:val="000000"/>
          <w:sz w:val="28"/>
          <w:szCs w:val="28"/>
          <w:shd w:val="clear" w:color="auto" w:fill="FFFFFF"/>
          <w:lang w:eastAsia="en-US"/>
        </w:rPr>
        <w:t xml:space="preserve"> </w:t>
      </w:r>
    </w:p>
    <w:p w14:paraId="798504E5"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color w:val="000000"/>
          <w:sz w:val="28"/>
          <w:szCs w:val="28"/>
          <w:shd w:val="clear" w:color="auto" w:fill="FFFFFF"/>
          <w:lang w:eastAsia="en-US"/>
        </w:rPr>
        <w:t xml:space="preserve">«10) принятие решения об удалении главы муниципального образования в отставку в </w:t>
      </w:r>
      <w:r w:rsidRPr="00F67EFC">
        <w:rPr>
          <w:rFonts w:asciiTheme="minorHAnsi" w:eastAsiaTheme="minorEastAsia" w:hAnsiTheme="minorHAnsi" w:cs="Calibri"/>
          <w:sz w:val="28"/>
          <w:szCs w:val="28"/>
          <w:lang w:eastAsia="en-US"/>
        </w:rPr>
        <w:t>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7F19B7FA"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г) часть 1 дополнить пунктом 12 следующего содержания:</w:t>
      </w:r>
    </w:p>
    <w:p w14:paraId="18B3FC8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«12) заслушивание ежегодных отчетов главы сельского поселения о результатах его деятельности, деятельности сельской администрации, в том числе о решении вопросов, поставленных Советом народных депутатов.»;</w:t>
      </w:r>
    </w:p>
    <w:p w14:paraId="4BEB0FD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д) пункт 9 части 2 изложить в следующей редакции:</w:t>
      </w:r>
    </w:p>
    <w:p w14:paraId="13CACA2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«9) учреждение печатного средства массовой информации (или) сетевого издания для обнародования муниципальных правовых актов, </w:t>
      </w:r>
      <w:r w:rsidRPr="00F67EFC">
        <w:rPr>
          <w:rFonts w:asciiTheme="minorHAnsi" w:eastAsiaTheme="minorEastAsia" w:hAnsiTheme="minorHAnsi" w:cs="Calibri"/>
          <w:sz w:val="28"/>
          <w:szCs w:val="28"/>
          <w:lang w:eastAsia="en-US"/>
        </w:rPr>
        <w:lastRenderedPageBreak/>
        <w:t>доведения до сведения жителей сельского поселения официальной информации;»;</w:t>
      </w:r>
    </w:p>
    <w:p w14:paraId="65B9EBF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289F6776"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15) часть 2 статьи 24 Устава изложить в следующей редакции:</w:t>
      </w:r>
    </w:p>
    <w:p w14:paraId="0650DAD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Полномочия Совета народных депутатов прекращаются досрочно в следующих случаях:</w:t>
      </w:r>
    </w:p>
    <w:p w14:paraId="66E7E35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вступление в силу закона Брянской области о его роспуске;</w:t>
      </w:r>
    </w:p>
    <w:p w14:paraId="690A3349"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принятие не менее чем двумя третями от установленной численности депутатов Советом народных депутатов решения о самороспуске;</w:t>
      </w:r>
    </w:p>
    <w:p w14:paraId="475E62D1"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вступление в силу решения Брянского областного суда о неправомерности данного состава депутатов Совета народных депутатов, в том числе в связи со сложением депутатами своих полномочий;</w:t>
      </w:r>
    </w:p>
    <w:p w14:paraId="0B01C9F7"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преобразование сельского поселения, осуществляемое в соответствии с частями 6 и 7статьи 12 Федерального закона от 20.03.2025№ 33-ФЗ «Об общих принципах организации местного самоуправления в единой системе публичной власти»;</w:t>
      </w:r>
    </w:p>
    <w:p w14:paraId="5EADBAA2"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увеличение численности избирателей муниципального образования более чем на 25 процентов;</w:t>
      </w:r>
    </w:p>
    <w:p w14:paraId="49DDB1A4"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8F4C3C8"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sz w:val="28"/>
          <w:szCs w:val="28"/>
          <w:lang w:eastAsia="en-US"/>
        </w:rPr>
      </w:pPr>
    </w:p>
    <w:p w14:paraId="4107BC61" w14:textId="77777777" w:rsidR="00F67EFC" w:rsidRPr="00F67EFC" w:rsidRDefault="00F67EFC" w:rsidP="00F67EFC">
      <w:pPr>
        <w:widowControl/>
        <w:shd w:val="clear" w:color="auto" w:fill="FFFFFF"/>
        <w:ind w:firstLine="709"/>
        <w:contextualSpacing/>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16) в статье 25 Устава:</w:t>
      </w:r>
    </w:p>
    <w:p w14:paraId="60D29E3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а) часть 1 изложить в следующей редакции;</w:t>
      </w:r>
    </w:p>
    <w:p w14:paraId="0B0CA10A"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использования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14:paraId="7E8AB62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Решение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 принимаются большинством голосов от установленной численности депутатов Совета народных депутатов.</w:t>
      </w:r>
    </w:p>
    <w:p w14:paraId="2A7BC95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б) часть 3 признать утратившей силу:</w:t>
      </w:r>
    </w:p>
    <w:p w14:paraId="69E9001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в) часть 4 изложить в следующей редакции:</w:t>
      </w:r>
    </w:p>
    <w:p w14:paraId="2AB4CC7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«4.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w:t>
      </w:r>
      <w:r w:rsidRPr="00F67EFC">
        <w:rPr>
          <w:rFonts w:asciiTheme="minorHAnsi" w:eastAsiaTheme="minorEastAsia" w:hAnsiTheme="minorHAnsi" w:cs="Calibri"/>
          <w:sz w:val="28"/>
          <w:szCs w:val="28"/>
          <w:lang w:eastAsia="en-US"/>
        </w:rPr>
        <w:lastRenderedPageBreak/>
        <w:t>уплаты налогов(сборов),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сельского поселения либо при наличии его заключения. Данное заключение представляется в Совет народных депутатов, за 30 (тридцать) дней до даты его рассмотрения Советом народных депутатов.»</w:t>
      </w:r>
    </w:p>
    <w:p w14:paraId="7513E855"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 xml:space="preserve">г) часть 5 Устава признать утратившим силу; </w:t>
      </w:r>
    </w:p>
    <w:p w14:paraId="17C50A8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7D329EDB"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17) статью 27 Устава изложить в новой редакции:</w:t>
      </w:r>
    </w:p>
    <w:p w14:paraId="1A053D62"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iCs/>
          <w:sz w:val="28"/>
          <w:szCs w:val="28"/>
          <w:lang w:eastAsia="en-US"/>
        </w:rPr>
      </w:pPr>
      <w:r w:rsidRPr="00F67EFC">
        <w:rPr>
          <w:rFonts w:asciiTheme="minorHAnsi" w:eastAsiaTheme="minorEastAsia" w:hAnsiTheme="minorHAnsi" w:cs="Calibri"/>
          <w:b/>
          <w:bCs/>
          <w:iCs/>
          <w:sz w:val="28"/>
          <w:szCs w:val="28"/>
          <w:lang w:eastAsia="en-US"/>
        </w:rPr>
        <w:t xml:space="preserve">«Статья 27. Досрочное прекращение полномочий депутата </w:t>
      </w:r>
      <w:proofErr w:type="spellStart"/>
      <w:r w:rsidRPr="00F67EFC">
        <w:rPr>
          <w:rFonts w:asciiTheme="minorHAnsi" w:eastAsiaTheme="minorEastAsia" w:hAnsiTheme="minorHAnsi" w:cs="Calibri"/>
          <w:b/>
          <w:bCs/>
          <w:iCs/>
          <w:sz w:val="28"/>
          <w:szCs w:val="28"/>
          <w:lang w:eastAsia="en-US"/>
        </w:rPr>
        <w:t>Бакланского</w:t>
      </w:r>
      <w:proofErr w:type="spellEnd"/>
      <w:r w:rsidRPr="00F67EFC">
        <w:rPr>
          <w:rFonts w:asciiTheme="minorHAnsi" w:eastAsiaTheme="minorEastAsia" w:hAnsiTheme="minorHAnsi" w:cs="Calibri"/>
          <w:b/>
          <w:bCs/>
          <w:iCs/>
          <w:sz w:val="28"/>
          <w:szCs w:val="28"/>
          <w:lang w:eastAsia="en-US"/>
        </w:rPr>
        <w:t xml:space="preserve"> Совета народных депутатов </w:t>
      </w:r>
    </w:p>
    <w:p w14:paraId="56109BF6" w14:textId="77777777" w:rsidR="00F67EFC" w:rsidRPr="00F67EFC" w:rsidRDefault="00F67EFC" w:rsidP="00F67EFC">
      <w:pPr>
        <w:widowControl/>
        <w:shd w:val="clear" w:color="auto" w:fill="FFFFFF"/>
        <w:autoSpaceDE/>
        <w:autoSpaceDN/>
        <w:adjustRightInd/>
        <w:spacing w:after="300"/>
        <w:ind w:firstLine="709"/>
        <w:contextualSpacing/>
        <w:jc w:val="both"/>
        <w:rPr>
          <w:rFonts w:asciiTheme="minorHAnsi" w:eastAsiaTheme="minorEastAsia" w:hAnsiTheme="minorHAnsi" w:cs="Calibri"/>
          <w:color w:val="000000"/>
          <w:sz w:val="28"/>
          <w:szCs w:val="28"/>
          <w:lang w:eastAsia="en-US"/>
        </w:rPr>
      </w:pPr>
      <w:r w:rsidRPr="00F67EFC">
        <w:rPr>
          <w:rFonts w:asciiTheme="minorHAnsi" w:eastAsiaTheme="minorEastAsia" w:hAnsiTheme="minorHAnsi" w:cs="Calibri"/>
          <w:color w:val="000000"/>
          <w:sz w:val="28"/>
          <w:szCs w:val="28"/>
          <w:lang w:eastAsia="en-US"/>
        </w:rPr>
        <w:t>1. Полномочия лица, замещающего муниципальную должность, прекращаются досрочно в следующих случаях:</w:t>
      </w:r>
    </w:p>
    <w:p w14:paraId="563C1185" w14:textId="77777777" w:rsidR="00F67EFC" w:rsidRPr="00F67EFC" w:rsidRDefault="00F67EFC" w:rsidP="00F67EFC">
      <w:pPr>
        <w:widowControl/>
        <w:shd w:val="clear" w:color="auto" w:fill="FFFFFF"/>
        <w:autoSpaceDE/>
        <w:autoSpaceDN/>
        <w:adjustRightInd/>
        <w:ind w:firstLine="709"/>
        <w:contextualSpacing/>
        <w:jc w:val="both"/>
        <w:rPr>
          <w:rFonts w:asciiTheme="minorHAnsi" w:eastAsiaTheme="minorEastAsia" w:hAnsiTheme="minorHAnsi" w:cs="Calibri"/>
          <w:color w:val="000000"/>
          <w:sz w:val="28"/>
          <w:szCs w:val="28"/>
          <w:lang w:eastAsia="en-US"/>
        </w:rPr>
      </w:pPr>
      <w:bookmarkStart w:id="0" w:name="100396"/>
      <w:bookmarkEnd w:id="0"/>
      <w:r w:rsidRPr="00F67EFC">
        <w:rPr>
          <w:rFonts w:asciiTheme="minorHAnsi" w:eastAsiaTheme="minorEastAsia" w:hAnsiTheme="minorHAnsi" w:cs="Calibri"/>
          <w:color w:val="000000"/>
          <w:sz w:val="28"/>
          <w:szCs w:val="28"/>
          <w:lang w:eastAsia="en-US"/>
        </w:rPr>
        <w:t>1) смерть;</w:t>
      </w:r>
    </w:p>
    <w:p w14:paraId="5978FD65" w14:textId="77777777" w:rsidR="00F67EFC" w:rsidRPr="00F67EFC" w:rsidRDefault="00F67EFC" w:rsidP="00F67EFC">
      <w:pPr>
        <w:widowControl/>
        <w:shd w:val="clear" w:color="auto" w:fill="FFFFFF"/>
        <w:autoSpaceDE/>
        <w:autoSpaceDN/>
        <w:adjustRightInd/>
        <w:ind w:firstLine="709"/>
        <w:contextualSpacing/>
        <w:jc w:val="both"/>
        <w:rPr>
          <w:rFonts w:asciiTheme="minorHAnsi" w:eastAsiaTheme="minorEastAsia" w:hAnsiTheme="minorHAnsi" w:cs="Calibri"/>
          <w:color w:val="000000"/>
          <w:sz w:val="28"/>
          <w:szCs w:val="28"/>
          <w:lang w:eastAsia="en-US"/>
        </w:rPr>
      </w:pPr>
      <w:bookmarkStart w:id="1" w:name="100397"/>
      <w:bookmarkEnd w:id="1"/>
      <w:r w:rsidRPr="00F67EFC">
        <w:rPr>
          <w:rFonts w:asciiTheme="minorHAnsi" w:eastAsiaTheme="minorEastAsia" w:hAnsiTheme="minorHAnsi" w:cs="Calibri"/>
          <w:color w:val="000000"/>
          <w:sz w:val="28"/>
          <w:szCs w:val="28"/>
          <w:lang w:eastAsia="en-US"/>
        </w:rPr>
        <w:t>2) отставка по собственному желанию;</w:t>
      </w:r>
    </w:p>
    <w:p w14:paraId="119E02FB"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2" w:name="100398"/>
      <w:bookmarkEnd w:id="2"/>
      <w:r w:rsidRPr="00F67EFC">
        <w:rPr>
          <w:rFonts w:asciiTheme="minorHAnsi" w:eastAsiaTheme="minorEastAsia" w:hAnsiTheme="minorHAnsi" w:cs="Calibri"/>
          <w:color w:val="000000"/>
          <w:sz w:val="28"/>
          <w:szCs w:val="28"/>
          <w:lang w:eastAsia="en-US"/>
        </w:rPr>
        <w:t>3) признание судом недееспособным или ограниченно дееспособным;</w:t>
      </w:r>
    </w:p>
    <w:p w14:paraId="75E51140"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3" w:name="100399"/>
      <w:bookmarkEnd w:id="3"/>
      <w:r w:rsidRPr="00F67EFC">
        <w:rPr>
          <w:rFonts w:asciiTheme="minorHAnsi" w:eastAsiaTheme="minorEastAsia" w:hAnsiTheme="minorHAnsi" w:cs="Calibri"/>
          <w:color w:val="000000"/>
          <w:sz w:val="28"/>
          <w:szCs w:val="28"/>
          <w:lang w:eastAsia="en-US"/>
        </w:rPr>
        <w:t>4) признание судом безвестно отсутствующим или объявление умершим;</w:t>
      </w:r>
    </w:p>
    <w:p w14:paraId="6FD3BBAF"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4" w:name="100400"/>
      <w:bookmarkEnd w:id="4"/>
      <w:r w:rsidRPr="00F67EFC">
        <w:rPr>
          <w:rFonts w:asciiTheme="minorHAnsi" w:eastAsiaTheme="minorEastAsia" w:hAnsiTheme="minorHAnsi" w:cs="Calibri"/>
          <w:color w:val="000000"/>
          <w:sz w:val="28"/>
          <w:szCs w:val="28"/>
          <w:lang w:eastAsia="en-US"/>
        </w:rPr>
        <w:t>5) вступление в отношении его в законную силу обвинительного приговора суда;</w:t>
      </w:r>
    </w:p>
    <w:p w14:paraId="28D41718"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5" w:name="100401"/>
      <w:bookmarkEnd w:id="5"/>
      <w:r w:rsidRPr="00F67EFC">
        <w:rPr>
          <w:rFonts w:asciiTheme="minorHAnsi" w:eastAsiaTheme="minorEastAsia" w:hAnsiTheme="minorHAnsi" w:cs="Calibri"/>
          <w:color w:val="000000"/>
          <w:sz w:val="28"/>
          <w:szCs w:val="28"/>
          <w:lang w:eastAsia="en-US"/>
        </w:rPr>
        <w:t>6) выезд за пределы Российской Федерации на постоянное место жительства;</w:t>
      </w:r>
    </w:p>
    <w:p w14:paraId="6B86CA8F"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6" w:name="100402"/>
      <w:bookmarkEnd w:id="6"/>
      <w:r w:rsidRPr="00F67EFC">
        <w:rPr>
          <w:rFonts w:asciiTheme="minorHAnsi" w:eastAsiaTheme="minorEastAsia" w:hAnsiTheme="minorHAnsi" w:cs="Calibri"/>
          <w:color w:val="000000"/>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D15BDCC"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7" w:name="100403"/>
      <w:bookmarkEnd w:id="7"/>
      <w:r w:rsidRPr="00F67EFC">
        <w:rPr>
          <w:rFonts w:asciiTheme="minorHAnsi" w:eastAsiaTheme="minorEastAsia" w:hAnsiTheme="minorHAnsi" w:cs="Calibri"/>
          <w:color w:val="000000"/>
          <w:sz w:val="28"/>
          <w:szCs w:val="28"/>
          <w:lang w:eastAsia="en-US"/>
        </w:rPr>
        <w:t>8) досрочное прекращение полномочий соответствующего органа местного самоуправления;</w:t>
      </w:r>
    </w:p>
    <w:p w14:paraId="361EF9AD"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8" w:name="100404"/>
      <w:bookmarkEnd w:id="8"/>
      <w:r w:rsidRPr="00F67EFC">
        <w:rPr>
          <w:rFonts w:asciiTheme="minorHAnsi" w:eastAsiaTheme="minorEastAsia" w:hAnsiTheme="minorHAnsi" w:cs="Calibri"/>
          <w:color w:val="000000"/>
          <w:sz w:val="28"/>
          <w:szCs w:val="28"/>
          <w:lang w:eastAsia="en-US"/>
        </w:rPr>
        <w:t>9) призыв на военную службу или направление на заменяющую ее альтернативную гражданскую службу;</w:t>
      </w:r>
    </w:p>
    <w:p w14:paraId="5D5D2F06"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9" w:name="100405"/>
      <w:bookmarkEnd w:id="9"/>
      <w:r w:rsidRPr="00F67EFC">
        <w:rPr>
          <w:rFonts w:asciiTheme="minorHAnsi" w:eastAsiaTheme="minorEastAsia" w:hAnsiTheme="minorHAnsi" w:cs="Calibri"/>
          <w:color w:val="000000"/>
          <w:sz w:val="28"/>
          <w:szCs w:val="28"/>
          <w:lang w:eastAsia="en-US"/>
        </w:rPr>
        <w:t>10) приобретение статуса иностранного агента;</w:t>
      </w:r>
    </w:p>
    <w:p w14:paraId="5AE1D677"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10" w:name="100406"/>
      <w:bookmarkEnd w:id="10"/>
      <w:r w:rsidRPr="00F67EFC">
        <w:rPr>
          <w:rFonts w:asciiTheme="minorHAnsi" w:eastAsiaTheme="minorEastAsia" w:hAnsiTheme="minorHAnsi" w:cs="Calibri"/>
          <w:color w:val="000000"/>
          <w:sz w:val="28"/>
          <w:szCs w:val="28"/>
          <w:lang w:eastAsia="en-US"/>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24ED728B"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11" w:name="100407"/>
      <w:bookmarkEnd w:id="11"/>
      <w:r w:rsidRPr="00F67EFC">
        <w:rPr>
          <w:rFonts w:asciiTheme="minorHAnsi" w:eastAsiaTheme="minorEastAsia" w:hAnsiTheme="minorHAnsi" w:cs="Calibri"/>
          <w:color w:val="000000"/>
          <w:sz w:val="28"/>
          <w:szCs w:val="28"/>
          <w:lang w:eastAsia="en-US"/>
        </w:rPr>
        <w:t xml:space="preserve">2. Полномочия депутата </w:t>
      </w:r>
      <w:r w:rsidRPr="00F67EFC">
        <w:rPr>
          <w:rFonts w:asciiTheme="minorHAnsi" w:eastAsiaTheme="minorEastAsia" w:hAnsiTheme="minorHAnsi" w:cs="Calibri"/>
          <w:sz w:val="28"/>
          <w:szCs w:val="28"/>
          <w:lang w:eastAsia="en-US"/>
        </w:rPr>
        <w:t xml:space="preserve">Совета народных депутатов </w:t>
      </w:r>
      <w:r w:rsidRPr="00F67EFC">
        <w:rPr>
          <w:rFonts w:asciiTheme="minorHAnsi" w:eastAsiaTheme="minorEastAsia" w:hAnsiTheme="minorHAnsi" w:cs="Calibri"/>
          <w:color w:val="000000"/>
          <w:sz w:val="28"/>
          <w:szCs w:val="28"/>
          <w:lang w:eastAsia="en-US"/>
        </w:rPr>
        <w:t xml:space="preserve">прекращаются досрочно решением Совета народных депутатов в случае отсутствия депутата без уважительных причин на всех заседаниях </w:t>
      </w:r>
      <w:r w:rsidRPr="00F67EFC">
        <w:rPr>
          <w:rFonts w:asciiTheme="minorHAnsi" w:eastAsiaTheme="minorEastAsia" w:hAnsiTheme="minorHAnsi" w:cs="Calibri"/>
          <w:sz w:val="28"/>
          <w:szCs w:val="28"/>
          <w:lang w:eastAsia="en-US"/>
        </w:rPr>
        <w:t xml:space="preserve">Совета народных депутатов </w:t>
      </w:r>
      <w:r w:rsidRPr="00F67EFC">
        <w:rPr>
          <w:rFonts w:asciiTheme="minorHAnsi" w:eastAsiaTheme="minorEastAsia" w:hAnsiTheme="minorHAnsi" w:cs="Calibri"/>
          <w:color w:val="000000"/>
          <w:sz w:val="28"/>
          <w:szCs w:val="28"/>
          <w:lang w:eastAsia="en-US"/>
        </w:rPr>
        <w:t>в течение шести месяцев подряд.</w:t>
      </w:r>
    </w:p>
    <w:p w14:paraId="444FF3C5"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12" w:name="100408"/>
      <w:bookmarkEnd w:id="12"/>
      <w:r w:rsidRPr="00F67EFC">
        <w:rPr>
          <w:rFonts w:asciiTheme="minorHAnsi" w:eastAsiaTheme="minorEastAsia" w:hAnsiTheme="minorHAnsi" w:cs="Calibri"/>
          <w:color w:val="000000"/>
          <w:sz w:val="28"/>
          <w:szCs w:val="28"/>
          <w:lang w:eastAsia="en-US"/>
        </w:rPr>
        <w:lastRenderedPageBreak/>
        <w:t xml:space="preserve">3. Депутат </w:t>
      </w:r>
      <w:r w:rsidRPr="00F67EFC">
        <w:rPr>
          <w:rFonts w:asciiTheme="minorHAnsi" w:eastAsiaTheme="minorEastAsia" w:hAnsiTheme="minorHAnsi" w:cs="Calibri"/>
          <w:sz w:val="28"/>
          <w:szCs w:val="28"/>
          <w:lang w:eastAsia="en-US"/>
        </w:rPr>
        <w:t>Совета народных депутатов</w:t>
      </w:r>
      <w:r w:rsidRPr="00F67EFC">
        <w:rPr>
          <w:rFonts w:asciiTheme="minorHAnsi" w:eastAsiaTheme="minorEastAsia" w:hAnsiTheme="minorHAnsi" w:cs="Calibri"/>
          <w:color w:val="000000"/>
          <w:sz w:val="28"/>
          <w:szCs w:val="28"/>
          <w:lang w:eastAsia="en-US"/>
        </w:rPr>
        <w:t xml:space="preserve">, в отношении которого </w:t>
      </w:r>
      <w:r w:rsidRPr="00F67EFC">
        <w:rPr>
          <w:rFonts w:asciiTheme="minorHAnsi" w:eastAsiaTheme="minorEastAsia" w:hAnsiTheme="minorHAnsi" w:cs="Calibri"/>
          <w:sz w:val="28"/>
          <w:szCs w:val="28"/>
          <w:lang w:eastAsia="en-US"/>
        </w:rPr>
        <w:t>Советом</w:t>
      </w:r>
      <w:r w:rsidRPr="00F67EFC">
        <w:rPr>
          <w:rFonts w:asciiTheme="minorHAnsi" w:eastAsiaTheme="minorEastAsia" w:hAnsiTheme="minorHAnsi" w:cs="Calibri"/>
          <w:color w:val="FF0000"/>
          <w:sz w:val="28"/>
          <w:szCs w:val="28"/>
          <w:lang w:eastAsia="en-US"/>
        </w:rPr>
        <w:t xml:space="preserve"> </w:t>
      </w:r>
      <w:r w:rsidRPr="00F67EFC">
        <w:rPr>
          <w:rFonts w:asciiTheme="minorHAnsi" w:eastAsiaTheme="minorEastAsia" w:hAnsiTheme="minorHAnsi" w:cs="Calibri"/>
          <w:sz w:val="28"/>
          <w:szCs w:val="28"/>
          <w:lang w:eastAsia="en-US"/>
        </w:rPr>
        <w:t xml:space="preserve">народных депутатов </w:t>
      </w:r>
      <w:r w:rsidRPr="00F67EFC">
        <w:rPr>
          <w:rFonts w:asciiTheme="minorHAnsi" w:eastAsiaTheme="minorEastAsia" w:hAnsiTheme="minorHAnsi" w:cs="Calibri"/>
          <w:color w:val="000000"/>
          <w:sz w:val="28"/>
          <w:szCs w:val="28"/>
          <w:lang w:eastAsia="en-US"/>
        </w:rPr>
        <w:t xml:space="preserve">принято решение о досрочном прекращении полномочий депутата </w:t>
      </w:r>
      <w:r w:rsidRPr="00F67EFC">
        <w:rPr>
          <w:rFonts w:asciiTheme="minorHAnsi" w:eastAsiaTheme="minorEastAsia" w:hAnsiTheme="minorHAnsi" w:cs="Calibri"/>
          <w:sz w:val="28"/>
          <w:szCs w:val="28"/>
          <w:lang w:eastAsia="en-US"/>
        </w:rPr>
        <w:t>Совета народных депутатов</w:t>
      </w:r>
      <w:r w:rsidRPr="00F67EFC">
        <w:rPr>
          <w:rFonts w:asciiTheme="minorHAnsi" w:eastAsiaTheme="minorEastAsia" w:hAnsiTheme="minorHAnsi" w:cs="Calibri"/>
          <w:color w:val="000000"/>
          <w:sz w:val="28"/>
          <w:szCs w:val="28"/>
          <w:lang w:eastAsia="en-US"/>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A47AC06"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13" w:name="100409"/>
      <w:bookmarkEnd w:id="13"/>
      <w:r w:rsidRPr="00F67EFC">
        <w:rPr>
          <w:rFonts w:asciiTheme="minorHAnsi" w:eastAsiaTheme="minorEastAsia" w:hAnsiTheme="minorHAnsi" w:cs="Calibri"/>
          <w:color w:val="000000"/>
          <w:sz w:val="28"/>
          <w:szCs w:val="28"/>
          <w:lang w:eastAsia="en-US"/>
        </w:rPr>
        <w:t xml:space="preserve">4. В случае, если депутат Совета народных депутатов, полномочия которого прекращены досрочно на основании решения </w:t>
      </w:r>
      <w:r w:rsidRPr="00F67EFC">
        <w:rPr>
          <w:rFonts w:asciiTheme="minorHAnsi" w:eastAsiaTheme="minorEastAsia" w:hAnsiTheme="minorHAnsi" w:cs="Calibri"/>
          <w:sz w:val="28"/>
          <w:szCs w:val="28"/>
          <w:lang w:eastAsia="en-US"/>
        </w:rPr>
        <w:t xml:space="preserve">Совета народных депутатов о досрочном прекращении полномочий депутата Совета народных депутатов, обжалует указанное решение в судебном порядке, Совет народных </w:t>
      </w:r>
      <w:r w:rsidRPr="00F67EFC">
        <w:rPr>
          <w:rFonts w:asciiTheme="minorHAnsi" w:eastAsiaTheme="minorEastAsia" w:hAnsiTheme="minorHAnsi" w:cs="Calibri"/>
          <w:color w:val="000000"/>
          <w:sz w:val="28"/>
          <w:szCs w:val="28"/>
          <w:lang w:eastAsia="en-US"/>
        </w:rPr>
        <w:t>депутатов не вправе принимать решение о назначении дополнительных выборов депутатов Совета народных депутатов до вступления решения суда в законную силу.</w:t>
      </w:r>
    </w:p>
    <w:p w14:paraId="3A9F4BC1"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color w:val="000000"/>
          <w:sz w:val="28"/>
          <w:szCs w:val="28"/>
          <w:lang w:eastAsia="en-US"/>
        </w:rPr>
      </w:pPr>
      <w:bookmarkStart w:id="14" w:name="100410"/>
      <w:bookmarkEnd w:id="14"/>
      <w:r w:rsidRPr="00F67EFC">
        <w:rPr>
          <w:rFonts w:asciiTheme="minorHAnsi" w:eastAsiaTheme="minorEastAsia" w:hAnsiTheme="minorHAnsi" w:cs="Calibri"/>
          <w:color w:val="000000"/>
          <w:sz w:val="28"/>
          <w:szCs w:val="28"/>
          <w:lang w:eastAsia="en-US"/>
        </w:rPr>
        <w:t xml:space="preserve">5. Решение </w:t>
      </w:r>
      <w:r w:rsidRPr="00F67EFC">
        <w:rPr>
          <w:rFonts w:asciiTheme="minorHAnsi" w:eastAsiaTheme="minorEastAsia" w:hAnsiTheme="minorHAnsi" w:cs="Calibri"/>
          <w:sz w:val="28"/>
          <w:szCs w:val="28"/>
          <w:lang w:eastAsia="en-US"/>
        </w:rPr>
        <w:t xml:space="preserve">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w:t>
      </w:r>
      <w:r w:rsidRPr="00F67EFC">
        <w:rPr>
          <w:rFonts w:asciiTheme="minorHAnsi" w:eastAsiaTheme="minorEastAsia" w:hAnsiTheme="minorHAnsi" w:cs="Calibri"/>
          <w:color w:val="000000"/>
          <w:sz w:val="28"/>
          <w:szCs w:val="28"/>
          <w:lang w:eastAsia="en-US"/>
        </w:rPr>
        <w:t>месяца со дня появления такого основания.</w:t>
      </w:r>
    </w:p>
    <w:p w14:paraId="0C2A0255"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sz w:val="28"/>
          <w:szCs w:val="28"/>
          <w:lang w:eastAsia="en-US"/>
        </w:rPr>
      </w:pPr>
      <w:bookmarkStart w:id="15" w:name="100411"/>
      <w:bookmarkEnd w:id="15"/>
      <w:r w:rsidRPr="00F67EFC">
        <w:rPr>
          <w:rFonts w:asciiTheme="minorHAnsi" w:eastAsiaTheme="minorEastAsia" w:hAnsiTheme="minorHAnsi" w:cs="Calibri"/>
          <w:color w:val="000000"/>
          <w:sz w:val="28"/>
          <w:szCs w:val="28"/>
          <w:lang w:eastAsia="en-US"/>
        </w:rPr>
        <w:t xml:space="preserve">6. В случае, если решение </w:t>
      </w:r>
      <w:r w:rsidRPr="00F67EFC">
        <w:rPr>
          <w:rFonts w:asciiTheme="minorHAnsi" w:eastAsiaTheme="minorEastAsia" w:hAnsiTheme="minorHAnsi" w:cs="Calibri"/>
          <w:sz w:val="28"/>
          <w:szCs w:val="28"/>
          <w:lang w:eastAsia="en-US"/>
        </w:rPr>
        <w:t>Совета народных депутатов о досрочном прекращении полномочий депутата Совета народных депутатов по основанию, предусмотренному пунктом 2 части 1 настоящей статьи, не принято в сроки, предусмотренные частью 5 настоящей статьи,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14:paraId="42A83AD7" w14:textId="77777777" w:rsidR="00F67EFC" w:rsidRPr="00F67EFC" w:rsidRDefault="00F67EFC" w:rsidP="00F67EFC">
      <w:pPr>
        <w:widowControl/>
        <w:shd w:val="clear" w:color="auto" w:fill="FFFFFF"/>
        <w:autoSpaceDE/>
        <w:autoSpaceDN/>
        <w:adjustRightInd/>
        <w:spacing w:line="293" w:lineRule="atLeast"/>
        <w:ind w:firstLine="709"/>
        <w:jc w:val="both"/>
        <w:rPr>
          <w:rFonts w:asciiTheme="minorHAnsi" w:eastAsiaTheme="minorEastAsia" w:hAnsiTheme="minorHAnsi" w:cs="Calibri"/>
          <w:sz w:val="28"/>
          <w:szCs w:val="28"/>
          <w:lang w:eastAsia="en-US"/>
        </w:rPr>
      </w:pPr>
      <w:bookmarkStart w:id="16" w:name="100412"/>
      <w:bookmarkEnd w:id="16"/>
      <w:r w:rsidRPr="00F67EFC">
        <w:rPr>
          <w:rFonts w:asciiTheme="minorHAnsi" w:eastAsiaTheme="minorEastAsia" w:hAnsiTheme="minorHAnsi" w:cs="Calibri"/>
          <w:sz w:val="28"/>
          <w:szCs w:val="28"/>
          <w:lang w:eastAsia="en-US"/>
        </w:rPr>
        <w:t>7. В случае обращения Губернатора Брянской области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14:paraId="4AE61A4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788AFD44"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18) статью 30 Устава изложить в следующей редакции:</w:t>
      </w:r>
    </w:p>
    <w:p w14:paraId="072313FD"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b/>
          <w:bCs/>
          <w:iCs/>
          <w:sz w:val="28"/>
          <w:szCs w:val="28"/>
          <w:lang w:eastAsia="en-US"/>
        </w:rPr>
        <w:t>«Статья 30. Досрочное прекращение полномочий главы сельского поселения</w:t>
      </w:r>
      <w:r w:rsidRPr="00F67EFC">
        <w:rPr>
          <w:rFonts w:asciiTheme="minorHAnsi" w:eastAsiaTheme="minorEastAsia" w:hAnsiTheme="minorHAnsi" w:cs="Calibri"/>
          <w:iCs/>
          <w:sz w:val="28"/>
          <w:szCs w:val="28"/>
          <w:lang w:eastAsia="en-US"/>
        </w:rPr>
        <w:t>.</w:t>
      </w:r>
    </w:p>
    <w:p w14:paraId="67C2952B" w14:textId="77777777" w:rsidR="00F67EFC" w:rsidRPr="00F67EFC" w:rsidRDefault="00F67EFC" w:rsidP="00F67EFC">
      <w:pPr>
        <w:widowControl/>
        <w:numPr>
          <w:ilvl w:val="0"/>
          <w:numId w:val="3"/>
        </w:numPr>
        <w:shd w:val="clear" w:color="auto" w:fill="FFFFFF"/>
        <w:autoSpaceDE/>
        <w:autoSpaceDN/>
        <w:adjustRightInd/>
        <w:ind w:firstLine="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Полномочия главы сельского поселения прекращаются досрочно в следующих случаях:</w:t>
      </w:r>
    </w:p>
    <w:p w14:paraId="2EE17EAB" w14:textId="77777777" w:rsidR="00F67EFC" w:rsidRPr="00F67EFC" w:rsidRDefault="00F67EFC" w:rsidP="00F67EFC">
      <w:pPr>
        <w:widowControl/>
        <w:shd w:val="clear" w:color="auto" w:fill="FFFFFF"/>
        <w:ind w:left="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1)утрата доверия Президента Российской Федерации;</w:t>
      </w:r>
    </w:p>
    <w:p w14:paraId="1BC53D1E" w14:textId="77777777" w:rsidR="00F67EFC" w:rsidRPr="00F67EFC" w:rsidRDefault="00F67EFC" w:rsidP="00F67EFC">
      <w:pPr>
        <w:widowControl/>
        <w:shd w:val="clear" w:color="auto" w:fill="FFFFFF"/>
        <w:ind w:left="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2)удаление в отставку;</w:t>
      </w:r>
    </w:p>
    <w:p w14:paraId="78C656F3" w14:textId="77777777" w:rsidR="00F67EFC" w:rsidRPr="00F67EFC" w:rsidRDefault="00F67EFC" w:rsidP="00F67EFC">
      <w:pPr>
        <w:widowControl/>
        <w:shd w:val="clear" w:color="auto" w:fill="FFFFFF"/>
        <w:ind w:left="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3)отрешение от должности;</w:t>
      </w:r>
    </w:p>
    <w:p w14:paraId="6C02AB2D" w14:textId="77777777" w:rsidR="00F67EFC" w:rsidRPr="00F67EFC" w:rsidRDefault="00F67EFC" w:rsidP="00F67EFC">
      <w:pPr>
        <w:widowControl/>
        <w:shd w:val="clear" w:color="auto" w:fill="FFFFFF"/>
        <w:ind w:left="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4)установленная в судебном порядке стойкая неспособность по состоянию здоровья осуществлять полномочия главы муниципального образования;</w:t>
      </w:r>
    </w:p>
    <w:p w14:paraId="3D6DC3C6" w14:textId="77777777" w:rsidR="00F67EFC" w:rsidRPr="00F67EFC" w:rsidRDefault="00F67EFC" w:rsidP="00F67EFC">
      <w:pPr>
        <w:widowControl/>
        <w:shd w:val="clear" w:color="auto" w:fill="FFFFFF"/>
        <w:ind w:left="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lastRenderedPageBreak/>
        <w:t>5)преобразование муниципального образования, осуществляемое в соответствии с частями 6 и 7 статьи 12 Федерального закона от 20.03.2025 №33-ФЗ ««Об общих принципах организации местного самоуправления в единой системе публичной власти»;</w:t>
      </w:r>
    </w:p>
    <w:p w14:paraId="36FC6875" w14:textId="77777777" w:rsidR="00F67EFC" w:rsidRPr="00F67EFC" w:rsidRDefault="00F67EFC" w:rsidP="00F67EFC">
      <w:pPr>
        <w:widowControl/>
        <w:shd w:val="clear" w:color="auto" w:fill="FFFFFF"/>
        <w:ind w:left="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6)увеличение численности избирателей муниципального образования более чем на 25 процентов;</w:t>
      </w:r>
    </w:p>
    <w:p w14:paraId="0C402F11" w14:textId="77777777" w:rsidR="00F67EFC" w:rsidRPr="00F67EFC" w:rsidRDefault="00F67EFC" w:rsidP="00F67EFC">
      <w:pPr>
        <w:widowControl/>
        <w:shd w:val="clear" w:color="auto" w:fill="FFFFFF"/>
        <w:ind w:left="709"/>
        <w:contextualSpacing/>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7)нарушение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55A5B7F"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8) смерть;</w:t>
      </w:r>
    </w:p>
    <w:p w14:paraId="4674D314"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9) отставка по собственному желанию;</w:t>
      </w:r>
    </w:p>
    <w:p w14:paraId="0AD28C19"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10) признание судом недееспособным или ограниченно дееспособным;</w:t>
      </w:r>
    </w:p>
    <w:p w14:paraId="4A5548CA"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11) признание судом безвестно отсутствующим или объявление умершим;</w:t>
      </w:r>
    </w:p>
    <w:p w14:paraId="44D63F94"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12) вступление в отношении его в законную силу обвинительного приговора суда;</w:t>
      </w:r>
    </w:p>
    <w:p w14:paraId="6A51F491"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13) выезд за пределы Российской Федерации на постоянное место жительства;</w:t>
      </w:r>
    </w:p>
    <w:p w14:paraId="65205CC7"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14)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поддерживающего право на постоянное проживание на территории иностранного государства гражданина Российской Федерации;</w:t>
      </w:r>
    </w:p>
    <w:p w14:paraId="25943308"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15) досрочное прекращение полномочий соответствующего органа местного самоуправления;</w:t>
      </w:r>
    </w:p>
    <w:p w14:paraId="41769398"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16) призыв на военную службу или направление на заменяющую ее альтернативную гражданскую службу;</w:t>
      </w:r>
    </w:p>
    <w:p w14:paraId="7D091850"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17) приобретение статуса иностранного агента;</w:t>
      </w:r>
    </w:p>
    <w:p w14:paraId="60F6BD0E"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sz w:val="28"/>
          <w:szCs w:val="28"/>
          <w:lang w:eastAsia="en-US"/>
        </w:rPr>
        <w:t>18)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w:t>
      </w:r>
      <w:r w:rsidRPr="00F67EFC">
        <w:rPr>
          <w:rFonts w:asciiTheme="minorHAnsi" w:eastAsiaTheme="minorEastAsia" w:hAnsiTheme="minorHAnsi" w:cs="Calibri"/>
          <w:sz w:val="28"/>
          <w:szCs w:val="28"/>
          <w:lang w:eastAsia="en-US"/>
        </w:rPr>
        <w:t xml:space="preserve"> </w:t>
      </w:r>
    </w:p>
    <w:p w14:paraId="74BFB5F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79B5F7C3"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19) статью 32 Устава дополнить частью 5.1 следующего содержания:</w:t>
      </w:r>
    </w:p>
    <w:p w14:paraId="54EEE50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«5.1. Гарантии, предусмотренные настоящей статьей (в случае установления таких гарантий), устанавливаются только в отношении главы поселения, достигшего пенсионного возраста или потерявшего трудоспособность в период замещения муниципальной должности, и не могут предоставляться лицам,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21,пунктами 6, 7 и 10 части 1 и частью 2 статьи 30 Федерального закона от 20.03.2025 № 33-ФЗ «Об общих принципах </w:t>
      </w:r>
      <w:r w:rsidRPr="00F67EFC">
        <w:rPr>
          <w:rFonts w:asciiTheme="minorHAnsi" w:eastAsiaTheme="minorEastAsia" w:hAnsiTheme="minorHAnsi" w:cs="Calibri"/>
          <w:sz w:val="28"/>
          <w:szCs w:val="28"/>
          <w:lang w:eastAsia="en-US"/>
        </w:rPr>
        <w:lastRenderedPageBreak/>
        <w:t>организации местного самоуправления в единой системе публичной власти».»;</w:t>
      </w:r>
    </w:p>
    <w:p w14:paraId="6BD6359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13D36E40"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20) часть 1 статьи 31 Устава изложить в следующей редакции:</w:t>
      </w:r>
    </w:p>
    <w:p w14:paraId="3139594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Брянской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w:t>
      </w:r>
    </w:p>
    <w:p w14:paraId="0023C6D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 а в отсутствии заместителя главы сельского поселения – должностное лицо сельской администрации, определяемое решением Совета народных депутатов»;</w:t>
      </w:r>
    </w:p>
    <w:p w14:paraId="778F5D0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51F191BE"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21) в статье 41 Устава:</w:t>
      </w:r>
    </w:p>
    <w:p w14:paraId="3B70FBF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а) в пункте 1 части 3 и в части 5 после слов «на местном референдуме» дополнить словами «, сходе граждан»;</w:t>
      </w:r>
    </w:p>
    <w:p w14:paraId="787F19A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3F091814"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22) в статье 42 Устава:</w:t>
      </w:r>
    </w:p>
    <w:p w14:paraId="5AED987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а) пункты 4 и 5 части 3 изложить в следующей редакции:</w:t>
      </w:r>
    </w:p>
    <w:p w14:paraId="67FE3DCE" w14:textId="77777777" w:rsidR="00F67EFC" w:rsidRPr="00F67EFC" w:rsidRDefault="00F67EFC" w:rsidP="00F67EFC">
      <w:pPr>
        <w:widowControl/>
        <w:shd w:val="clear" w:color="auto" w:fill="FFFFFF"/>
        <w:ind w:firstLine="709"/>
        <w:jc w:val="both"/>
        <w:rPr>
          <w:rFonts w:asciiTheme="minorHAnsi" w:eastAsiaTheme="minorEastAsia" w:hAnsiTheme="minorHAnsi" w:cs="Calibri"/>
          <w:iCs/>
          <w:color w:val="000000"/>
          <w:sz w:val="28"/>
          <w:szCs w:val="28"/>
          <w:shd w:val="clear" w:color="auto" w:fill="FFFFFF"/>
          <w:lang w:eastAsia="en-US"/>
        </w:rPr>
      </w:pPr>
      <w:r w:rsidRPr="00F67EFC">
        <w:rPr>
          <w:rFonts w:asciiTheme="minorHAnsi" w:eastAsiaTheme="minorEastAsia" w:hAnsiTheme="minorHAnsi" w:cs="Calibri"/>
          <w:iCs/>
          <w:color w:val="000000"/>
          <w:sz w:val="28"/>
          <w:szCs w:val="28"/>
          <w:shd w:val="clear" w:color="auto" w:fill="FFFFFF"/>
          <w:lang w:eastAsia="en-US"/>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1F95F35C" w14:textId="77777777" w:rsidR="00F67EFC" w:rsidRPr="00F67EFC" w:rsidRDefault="00F67EFC" w:rsidP="00F67EFC">
      <w:pPr>
        <w:widowControl/>
        <w:shd w:val="clear" w:color="auto" w:fill="FFFFFF"/>
        <w:ind w:firstLine="709"/>
        <w:jc w:val="both"/>
        <w:rPr>
          <w:rFonts w:asciiTheme="minorHAnsi" w:eastAsiaTheme="minorEastAsia" w:hAnsiTheme="minorHAnsi" w:cs="Calibri"/>
          <w:iCs/>
          <w:sz w:val="28"/>
          <w:szCs w:val="28"/>
          <w:lang w:eastAsia="en-US"/>
        </w:rPr>
      </w:pPr>
      <w:r w:rsidRPr="00F67EFC">
        <w:rPr>
          <w:rFonts w:asciiTheme="minorHAnsi" w:eastAsiaTheme="minorEastAsia" w:hAnsiTheme="minorHAnsi" w:cs="Calibri"/>
          <w:iCs/>
          <w:color w:val="000000"/>
          <w:sz w:val="28"/>
          <w:szCs w:val="28"/>
          <w:shd w:val="clear" w:color="auto" w:fill="FFFFFF"/>
          <w:lang w:eastAsia="en-US"/>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w:t>
      </w:r>
      <w:r w:rsidRPr="00F67EFC">
        <w:rPr>
          <w:rFonts w:asciiTheme="minorHAnsi" w:eastAsiaTheme="minorEastAsia" w:hAnsiTheme="minorHAnsi" w:cs="Calibri"/>
          <w:iCs/>
          <w:color w:val="000000"/>
          <w:sz w:val="28"/>
          <w:szCs w:val="28"/>
          <w:shd w:val="clear" w:color="auto" w:fill="FFFFFF"/>
          <w:lang w:val="en-US" w:eastAsia="en-US"/>
        </w:rPr>
        <w:t>c</w:t>
      </w:r>
      <w:r w:rsidRPr="00F67EFC">
        <w:rPr>
          <w:rFonts w:asciiTheme="minorHAnsi" w:eastAsiaTheme="minorEastAsia" w:hAnsiTheme="minorHAnsi" w:cs="Calibri"/>
          <w:iCs/>
          <w:color w:val="000000"/>
          <w:sz w:val="28"/>
          <w:szCs w:val="28"/>
          <w:shd w:val="clear" w:color="auto" w:fill="FFFFFF"/>
          <w:lang w:eastAsia="en-US"/>
        </w:rPr>
        <w:t xml:space="preserve"> Федеральным законом от 20.03.2026 № 33-ФЗ «Об общих принципах организации местного самоуправления в единой системе публичной власти». </w:t>
      </w:r>
    </w:p>
    <w:p w14:paraId="56A5DCF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341C14E7"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23) статьи 58 и 59 Устава изложить в следующей редакции:</w:t>
      </w:r>
    </w:p>
    <w:p w14:paraId="345ABBD5" w14:textId="77777777" w:rsidR="00F67EFC" w:rsidRPr="00F67EFC" w:rsidRDefault="00F67EFC" w:rsidP="00F67EFC">
      <w:pPr>
        <w:widowControl/>
        <w:shd w:val="clear" w:color="auto" w:fill="FFFFFF"/>
        <w:ind w:firstLine="709"/>
        <w:jc w:val="both"/>
        <w:rPr>
          <w:rFonts w:asciiTheme="minorHAnsi" w:eastAsiaTheme="minorEastAsia" w:hAnsiTheme="minorHAnsi" w:cs="Calibri"/>
          <w:b/>
          <w:sz w:val="28"/>
          <w:szCs w:val="28"/>
          <w:lang w:eastAsia="en-US"/>
        </w:rPr>
      </w:pPr>
      <w:r w:rsidRPr="00F67EFC">
        <w:rPr>
          <w:rFonts w:asciiTheme="minorHAnsi" w:eastAsiaTheme="minorEastAsia" w:hAnsiTheme="minorHAnsi" w:cs="Calibri"/>
          <w:sz w:val="28"/>
          <w:szCs w:val="28"/>
          <w:lang w:eastAsia="en-US"/>
        </w:rPr>
        <w:t>«</w:t>
      </w:r>
      <w:r w:rsidRPr="00F67EFC">
        <w:rPr>
          <w:rFonts w:asciiTheme="minorHAnsi" w:eastAsiaTheme="minorEastAsia" w:hAnsiTheme="minorHAnsi" w:cs="Calibri"/>
          <w:b/>
          <w:sz w:val="28"/>
          <w:szCs w:val="28"/>
          <w:lang w:eastAsia="en-US"/>
        </w:rPr>
        <w:t>Статья 58. Роспуск Совета народных депутатов</w:t>
      </w:r>
    </w:p>
    <w:p w14:paraId="17E4B306"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14:paraId="3BB49C16"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14:paraId="1AD4C69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lastRenderedPageBreak/>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муниципального образования,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6FD37D7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что избранный в правомочном составе Совета народных депутатов в течение 3 (трех) месяцев подряд не проводил заседание;</w:t>
      </w:r>
    </w:p>
    <w:p w14:paraId="1F80828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14:paraId="201BBE6C"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14:paraId="6364FF1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о роспуске Совета народных депутатов обратиться в суд с заявлением для установления факта отсутствия их вины за не проведение Советом народных депутатов правомочного заседания в течение 3 (трех) месяцев подряд.</w:t>
      </w:r>
    </w:p>
    <w:p w14:paraId="349BD91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59E54F14" w14:textId="77777777" w:rsidR="00F67EFC" w:rsidRPr="00F67EFC" w:rsidRDefault="00F67EFC" w:rsidP="00F67EFC">
      <w:pPr>
        <w:widowControl/>
        <w:shd w:val="clear" w:color="auto" w:fill="FFFFFF"/>
        <w:ind w:firstLine="709"/>
        <w:jc w:val="both"/>
        <w:rPr>
          <w:rFonts w:asciiTheme="minorHAnsi" w:eastAsiaTheme="minorEastAsia" w:hAnsiTheme="minorHAnsi" w:cs="Calibri"/>
          <w:b/>
          <w:sz w:val="28"/>
          <w:szCs w:val="28"/>
          <w:lang w:eastAsia="en-US"/>
        </w:rPr>
      </w:pPr>
      <w:r w:rsidRPr="00F67EFC">
        <w:rPr>
          <w:rFonts w:asciiTheme="minorHAnsi" w:eastAsiaTheme="minorEastAsia" w:hAnsiTheme="minorHAnsi" w:cs="Calibri"/>
          <w:b/>
          <w:sz w:val="28"/>
          <w:szCs w:val="28"/>
          <w:lang w:eastAsia="en-US"/>
        </w:rPr>
        <w:t>Статья 59. Отрешение от должности главы сельского поселения, предупреждение и выговор главе сельского поселения</w:t>
      </w:r>
    </w:p>
    <w:p w14:paraId="4D17A3C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Глава сельского поселения отрешается от должности правовым актом Губернатора Брянской области в случае:</w:t>
      </w:r>
    </w:p>
    <w:p w14:paraId="1EF3109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DD1328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sidRPr="00F67EFC">
        <w:rPr>
          <w:rFonts w:asciiTheme="minorHAnsi" w:eastAsiaTheme="minorEastAsia" w:hAnsiTheme="minorHAnsi" w:cs="Calibri"/>
          <w:sz w:val="28"/>
          <w:szCs w:val="28"/>
          <w:lang w:eastAsia="en-US"/>
        </w:rPr>
        <w:lastRenderedPageBreak/>
        <w:t>использование межбюджетных трансфертов, имеющих целевое назначение, бюджетных кредитов, нарушений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14:paraId="0D8C103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5156665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органами местного самоуправления федеральными законами и (или) законами Брянской области.</w:t>
      </w:r>
    </w:p>
    <w:p w14:paraId="7AA1146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Губернатор Брянской области вправе отрешить от должности главу сельского поселения:</w:t>
      </w:r>
    </w:p>
    <w:p w14:paraId="1099D7B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78F4746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59.1 настоящего Устава с учетом мнения Совета народных депутатов не ранее чем через один год со дня вступления в должность главы сельского поселения;</w:t>
      </w:r>
    </w:p>
    <w:p w14:paraId="55223163"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по одному из оснований, предусмотренных частью 2 статьи 59.1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14:paraId="1BCD95FB"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5. Глава сельского поселения, в отношении которого Губернатором Брянской области был издан правовой акт об отрешении от должности, </w:t>
      </w:r>
      <w:r w:rsidRPr="00F67EFC">
        <w:rPr>
          <w:rFonts w:asciiTheme="minorHAnsi" w:eastAsiaTheme="minorEastAsia" w:hAnsiTheme="minorHAnsi" w:cs="Calibri"/>
          <w:sz w:val="28"/>
          <w:szCs w:val="28"/>
          <w:lang w:eastAsia="en-US"/>
        </w:rPr>
        <w:lastRenderedPageBreak/>
        <w:t>вправе обжаловать данный правовой акт в судебном порядке в течение 10 (десяти) дней со дня его официального опубликования.»;</w:t>
      </w:r>
    </w:p>
    <w:p w14:paraId="38FF910E"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3F6C9BE1"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24) части 1 и 2 статьи 59.1 Устава изложить в следующей редакции;</w:t>
      </w:r>
    </w:p>
    <w:p w14:paraId="44A4DFC1" w14:textId="77777777" w:rsidR="00F67EFC" w:rsidRPr="00F67EFC" w:rsidRDefault="00F67EFC" w:rsidP="00F67EFC">
      <w:pPr>
        <w:widowControl/>
        <w:shd w:val="clear" w:color="auto" w:fill="FFFFFF"/>
        <w:ind w:firstLine="709"/>
        <w:jc w:val="both"/>
        <w:rPr>
          <w:rFonts w:asciiTheme="minorHAnsi" w:eastAsiaTheme="minorEastAsia" w:hAnsiTheme="minorHAnsi" w:cs="Calibri"/>
          <w:b/>
          <w:sz w:val="28"/>
          <w:szCs w:val="28"/>
          <w:lang w:eastAsia="en-US"/>
        </w:rPr>
      </w:pPr>
      <w:r w:rsidRPr="00F67EFC">
        <w:rPr>
          <w:rFonts w:asciiTheme="minorHAnsi" w:eastAsiaTheme="minorEastAsia" w:hAnsiTheme="minorHAnsi" w:cs="Calibri"/>
          <w:sz w:val="28"/>
          <w:szCs w:val="28"/>
          <w:lang w:eastAsia="en-US"/>
        </w:rPr>
        <w:t>1. Совет народных депутатов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14:paraId="0428C0D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Основаниями для удаления главы сельского поселения в отставку являются:</w:t>
      </w:r>
    </w:p>
    <w:p w14:paraId="2A7B984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решения, действия (бездействие) главы сельского поселения, повлекшие (повлекшее) за собой наступление последствий, предусмотренных пунктом 2 и 3 части 1 статьи 38 Федерального закона от 20.03.2025 № 33-ФЗ «Об общих принципах организации местного самоуправления в единой системе публичной власти:</w:t>
      </w:r>
    </w:p>
    <w:p w14:paraId="628DCC4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74E1F27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14:paraId="1B1FAE0D"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несоблюдение ограничений, запретов, неисполнение обязанностей, которые установлены для лиц, замещающих государственные должности в соответствии с частью 5 статьи 28 Федерального закона от 20.03.2026 № 33-ФЗ «Об общих принципах организации местного самоуправления в единой системе публичной власти;</w:t>
      </w:r>
    </w:p>
    <w:p w14:paraId="2964F51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11AB744"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lastRenderedPageBreak/>
        <w:t>6) систематическое не достижение показателей для оценки эффективности деятельности органов местного самоуправления сельского поселения.</w:t>
      </w:r>
    </w:p>
    <w:p w14:paraId="18F56B9F"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 xml:space="preserve"> </w:t>
      </w:r>
    </w:p>
    <w:p w14:paraId="1A2E63EB" w14:textId="77777777" w:rsidR="00F67EFC" w:rsidRPr="00F67EFC" w:rsidRDefault="00F67EFC" w:rsidP="00F67EFC">
      <w:pPr>
        <w:widowControl/>
        <w:shd w:val="clear" w:color="auto" w:fill="FFFFFF"/>
        <w:ind w:firstLine="709"/>
        <w:jc w:val="both"/>
        <w:rPr>
          <w:rFonts w:asciiTheme="minorHAnsi" w:eastAsiaTheme="minorEastAsia" w:hAnsiTheme="minorHAnsi" w:cs="Calibri"/>
          <w:b/>
          <w:bCs/>
          <w:sz w:val="28"/>
          <w:szCs w:val="28"/>
          <w:lang w:eastAsia="en-US"/>
        </w:rPr>
      </w:pPr>
      <w:r w:rsidRPr="00F67EFC">
        <w:rPr>
          <w:rFonts w:asciiTheme="minorHAnsi" w:eastAsiaTheme="minorEastAsia" w:hAnsiTheme="minorHAnsi" w:cs="Calibri"/>
          <w:b/>
          <w:bCs/>
          <w:sz w:val="28"/>
          <w:szCs w:val="28"/>
          <w:lang w:eastAsia="en-US"/>
        </w:rPr>
        <w:t>25) дополнить Устав статьей 59.2</w:t>
      </w:r>
    </w:p>
    <w:p w14:paraId="00BBE7D8" w14:textId="77777777" w:rsidR="00F67EFC" w:rsidRPr="00F67EFC" w:rsidRDefault="00F67EFC" w:rsidP="00F67EFC">
      <w:pPr>
        <w:widowControl/>
        <w:shd w:val="clear" w:color="auto" w:fill="FFFFFF"/>
        <w:ind w:firstLine="709"/>
        <w:jc w:val="both"/>
        <w:rPr>
          <w:rFonts w:asciiTheme="minorHAnsi" w:eastAsiaTheme="minorEastAsia" w:hAnsiTheme="minorHAnsi" w:cs="Calibri"/>
          <w:b/>
          <w:sz w:val="28"/>
          <w:szCs w:val="28"/>
          <w:lang w:eastAsia="en-US"/>
        </w:rPr>
      </w:pPr>
      <w:r w:rsidRPr="00F67EFC">
        <w:rPr>
          <w:rFonts w:asciiTheme="minorHAnsi" w:eastAsiaTheme="minorEastAsia" w:hAnsiTheme="minorHAnsi" w:cs="Calibri"/>
          <w:b/>
          <w:sz w:val="28"/>
          <w:szCs w:val="28"/>
          <w:lang w:eastAsia="en-US"/>
        </w:rPr>
        <w:t>«Статья 59.2 Увольнение (освобождение от должности) главы сельского поселения в связи с утратой доверия</w:t>
      </w:r>
    </w:p>
    <w:p w14:paraId="43BA0928"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Глава сельского поселения в порядке, предусмотренном решением Совета народных депутатов, подлежит увольнению (освобождению от должности) в связи с утратой доверия в случае:</w:t>
      </w:r>
    </w:p>
    <w:p w14:paraId="52FE2C8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1) непринятия главой сельского поселения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14:paraId="7BFE4885"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непредставления главой сельского поселения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представления заведомо неполных сведений, за исключением случаев, установленных федеральными законами, либо предоставления заведомо недостоверных сведений, если иное не установлено федеральными законами;</w:t>
      </w:r>
    </w:p>
    <w:p w14:paraId="65311997"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3) участия главы сельского поселения на платной основе в деятельности органов управления коммерческой организации, за исключением случаев, установленных федеральным законом;</w:t>
      </w:r>
    </w:p>
    <w:p w14:paraId="27AF98B0"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4) осуществления главой сельского поселения предпринимательской деятельности;</w:t>
      </w:r>
    </w:p>
    <w:p w14:paraId="168161D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C926C82"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r w:rsidRPr="00F67EFC">
        <w:rPr>
          <w:rFonts w:asciiTheme="minorHAnsi" w:eastAsiaTheme="minorEastAsia" w:hAnsiTheme="minorHAnsi" w:cs="Calibri"/>
          <w:sz w:val="28"/>
          <w:szCs w:val="28"/>
          <w:lang w:eastAsia="en-US"/>
        </w:rPr>
        <w:t>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1859B269" w14:textId="77777777" w:rsidR="00F67EFC" w:rsidRPr="00F67EFC" w:rsidRDefault="00F67EFC" w:rsidP="00F67EFC">
      <w:pPr>
        <w:widowControl/>
        <w:shd w:val="clear" w:color="auto" w:fill="FFFFFF"/>
        <w:ind w:firstLine="709"/>
        <w:jc w:val="both"/>
        <w:rPr>
          <w:rFonts w:asciiTheme="minorHAnsi" w:eastAsiaTheme="minorEastAsia" w:hAnsiTheme="minorHAnsi" w:cs="Calibri"/>
          <w:sz w:val="28"/>
          <w:szCs w:val="28"/>
          <w:lang w:eastAsia="en-US"/>
        </w:rPr>
      </w:pPr>
    </w:p>
    <w:p w14:paraId="7BB17E21" w14:textId="77777777" w:rsidR="004703A9" w:rsidRPr="004703A9" w:rsidRDefault="004703A9" w:rsidP="004703A9">
      <w:pPr>
        <w:pStyle w:val="ConsPlusTitle"/>
        <w:widowControl/>
        <w:tabs>
          <w:tab w:val="left" w:pos="6900"/>
        </w:tabs>
        <w:rPr>
          <w:rFonts w:ascii="PT Astra Serif" w:hAnsi="PT Astra Serif" w:cs="Times New Roman"/>
          <w:b w:val="0"/>
          <w:sz w:val="24"/>
          <w:szCs w:val="24"/>
        </w:rPr>
      </w:pPr>
    </w:p>
    <w:p w14:paraId="1C6D5584" w14:textId="77777777" w:rsidR="009237B0" w:rsidRDefault="009237B0" w:rsidP="009237B0">
      <w:pPr>
        <w:pStyle w:val="ConsPlusTitle"/>
        <w:widowControl/>
      </w:pPr>
    </w:p>
    <w:sectPr w:rsidR="009237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BEA16" w14:textId="77777777" w:rsidR="009237B0" w:rsidRDefault="009237B0" w:rsidP="009237B0">
      <w:r>
        <w:separator/>
      </w:r>
    </w:p>
  </w:endnote>
  <w:endnote w:type="continuationSeparator" w:id="0">
    <w:p w14:paraId="23804ADF" w14:textId="77777777" w:rsidR="009237B0" w:rsidRDefault="009237B0" w:rsidP="0092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757FB" w14:textId="77777777" w:rsidR="009237B0" w:rsidRDefault="009237B0" w:rsidP="009237B0">
      <w:r>
        <w:separator/>
      </w:r>
    </w:p>
  </w:footnote>
  <w:footnote w:type="continuationSeparator" w:id="0">
    <w:p w14:paraId="1BBEA2CF" w14:textId="77777777" w:rsidR="009237B0" w:rsidRDefault="009237B0" w:rsidP="00923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3A84"/>
    <w:multiLevelType w:val="hybridMultilevel"/>
    <w:tmpl w:val="2DCA29FE"/>
    <w:lvl w:ilvl="0" w:tplc="53147EA6">
      <w:start w:val="1"/>
      <w:numFmt w:val="decimal"/>
      <w:lvlText w:val="%1."/>
      <w:lvlJc w:val="left"/>
      <w:pPr>
        <w:ind w:left="1080" w:hanging="6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3BCF29AF"/>
    <w:multiLevelType w:val="hybridMultilevel"/>
    <w:tmpl w:val="6254A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B33706F"/>
    <w:multiLevelType w:val="hybridMultilevel"/>
    <w:tmpl w:val="2BE8D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53"/>
    <w:rsid w:val="002A4DB2"/>
    <w:rsid w:val="004703A9"/>
    <w:rsid w:val="00804A8C"/>
    <w:rsid w:val="009237B0"/>
    <w:rsid w:val="00AD0253"/>
    <w:rsid w:val="00F67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90B2"/>
  <w15:chartTrackingRefBased/>
  <w15:docId w15:val="{8F0990C2-E26F-4EF7-BB33-77350C6E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7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237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uiPriority w:val="99"/>
    <w:unhideWhenUsed/>
    <w:rsid w:val="009237B0"/>
    <w:pPr>
      <w:tabs>
        <w:tab w:val="center" w:pos="4677"/>
        <w:tab w:val="right" w:pos="9355"/>
      </w:tabs>
    </w:pPr>
  </w:style>
  <w:style w:type="character" w:customStyle="1" w:styleId="a4">
    <w:name w:val="Верхний колонтитул Знак"/>
    <w:basedOn w:val="a0"/>
    <w:link w:val="a3"/>
    <w:uiPriority w:val="99"/>
    <w:rsid w:val="009237B0"/>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9237B0"/>
    <w:pPr>
      <w:tabs>
        <w:tab w:val="center" w:pos="4677"/>
        <w:tab w:val="right" w:pos="9355"/>
      </w:tabs>
    </w:pPr>
  </w:style>
  <w:style w:type="character" w:customStyle="1" w:styleId="a6">
    <w:name w:val="Нижний колонтитул Знак"/>
    <w:basedOn w:val="a0"/>
    <w:link w:val="a5"/>
    <w:uiPriority w:val="99"/>
    <w:rsid w:val="009237B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495617/ab54b1f6e016638e006428e90971b05636b17c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19</Pages>
  <Words>6235</Words>
  <Characters>35540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2026-05-04T11:18:00Z</dcterms:created>
  <dcterms:modified xsi:type="dcterms:W3CDTF">2026-05-04T11:50:00Z</dcterms:modified>
</cp:coreProperties>
</file>